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50B4" w14:textId="05AD440A" w:rsidR="006957BB" w:rsidRDefault="00D528CF" w:rsidP="00E26EFE">
      <w:pPr>
        <w:spacing w:after="0" w:line="240" w:lineRule="auto"/>
        <w:jc w:val="center"/>
        <w:rPr>
          <w:rFonts w:ascii="Garamond" w:hAnsi="Garamond"/>
          <w:b/>
          <w:bCs/>
        </w:rPr>
      </w:pPr>
      <w:r w:rsidRPr="00E26EFE">
        <w:rPr>
          <w:rFonts w:ascii="Garamond" w:hAnsi="Garamond"/>
          <w:b/>
          <w:bCs/>
        </w:rPr>
        <w:t>ΔΕΛΤΙΟ ΤΥΠΟΥ</w:t>
      </w:r>
    </w:p>
    <w:p w14:paraId="08D4EC27" w14:textId="77777777" w:rsidR="000346ED" w:rsidRPr="00E26EFE" w:rsidRDefault="000346ED" w:rsidP="00E26EFE">
      <w:pPr>
        <w:spacing w:after="0" w:line="240" w:lineRule="auto"/>
        <w:jc w:val="center"/>
        <w:rPr>
          <w:rFonts w:ascii="Garamond" w:hAnsi="Garamond"/>
          <w:b/>
          <w:bCs/>
        </w:rPr>
      </w:pPr>
    </w:p>
    <w:p w14:paraId="610ACE46" w14:textId="61E32225" w:rsidR="00E26EFE" w:rsidRPr="000346ED" w:rsidRDefault="00E26EFE" w:rsidP="00E26EFE">
      <w:pPr>
        <w:pStyle w:val="Web"/>
        <w:spacing w:before="0" w:beforeAutospacing="0" w:after="0" w:afterAutospacing="0"/>
        <w:jc w:val="center"/>
        <w:rPr>
          <w:rFonts w:ascii="Garamond" w:hAnsi="Garamond"/>
          <w:b/>
          <w:bCs/>
          <w:color w:val="EE0000"/>
        </w:rPr>
      </w:pPr>
      <w:r w:rsidRPr="000346ED">
        <w:rPr>
          <w:rFonts w:ascii="Garamond" w:hAnsi="Garamond"/>
          <w:b/>
          <w:bCs/>
          <w:color w:val="EE0000"/>
        </w:rPr>
        <w:t>ΔΙΑΛΕΞΗ ΥΠΕΥΘΥΝΟΥ ΠΡΟΓΡΑΜΜΑΤΟΣ ΕΛΛΗΝΙΚΩΝ ΣΠΟΥΔΩΝ ΠΑΝΕΠΙΣΤΗΜΙΟΥ ΝΕΑΣ ΝΟΤΙΑΣ ΟΥΑΛΙΑΣ κ. ΒΑΣΙΛΗ ΑΔΡΑΧΤΑ</w:t>
      </w:r>
    </w:p>
    <w:p w14:paraId="15287F59" w14:textId="2EC191A8" w:rsidR="00E26EFE" w:rsidRPr="00E26EFE" w:rsidRDefault="00E26EFE" w:rsidP="00E26EFE">
      <w:pPr>
        <w:pStyle w:val="Web"/>
        <w:spacing w:before="0" w:beforeAutospacing="0" w:after="0" w:afterAutospacing="0"/>
        <w:jc w:val="center"/>
        <w:rPr>
          <w:rFonts w:ascii="Garamond" w:hAnsi="Garamond"/>
        </w:rPr>
      </w:pPr>
    </w:p>
    <w:p w14:paraId="640A4538" w14:textId="7873AB8B" w:rsidR="00E26EFE" w:rsidRPr="000346ED" w:rsidRDefault="00E26EFE" w:rsidP="00E26EFE">
      <w:pPr>
        <w:pStyle w:val="Web"/>
        <w:spacing w:before="0" w:beforeAutospacing="0" w:after="0" w:afterAutospacing="0"/>
        <w:jc w:val="both"/>
        <w:rPr>
          <w:rFonts w:ascii="Garamond" w:hAnsi="Garamond"/>
          <w:b/>
          <w:bCs/>
        </w:rPr>
      </w:pPr>
      <w:r w:rsidRPr="000346ED">
        <w:rPr>
          <w:rFonts w:ascii="Garamond" w:hAnsi="Garamond"/>
          <w:b/>
          <w:bCs/>
        </w:rPr>
        <w:t>.Στο πλαίσιο του εορτασμού των 30 ετών από την ίδρυση της Σχολής Επιστημών Αγωγής</w:t>
      </w:r>
    </w:p>
    <w:p w14:paraId="67A87DAD" w14:textId="77777777" w:rsidR="00E26EFE" w:rsidRPr="00E26EFE" w:rsidRDefault="00E26EFE" w:rsidP="00E26EFE">
      <w:pPr>
        <w:pStyle w:val="Web"/>
        <w:spacing w:before="0" w:beforeAutospacing="0" w:after="0" w:afterAutospacing="0"/>
        <w:jc w:val="both"/>
        <w:rPr>
          <w:rFonts w:ascii="Garamond" w:hAnsi="Garamond"/>
        </w:rPr>
      </w:pPr>
    </w:p>
    <w:p w14:paraId="4568D6B5" w14:textId="2AE42624" w:rsidR="00E26EFE" w:rsidRPr="00E26EFE" w:rsidRDefault="00E26EFE" w:rsidP="00E26EFE">
      <w:pPr>
        <w:pStyle w:val="Web"/>
        <w:spacing w:before="0" w:beforeAutospacing="0" w:after="0" w:afterAutospacing="0"/>
        <w:jc w:val="both"/>
        <w:rPr>
          <w:rFonts w:ascii="Garamond" w:hAnsi="Garamond"/>
          <w:b/>
          <w:bCs/>
        </w:rPr>
      </w:pPr>
      <w:r w:rsidRPr="00E26EFE">
        <w:rPr>
          <w:rFonts w:ascii="Garamond" w:hAnsi="Garamond"/>
        </w:rPr>
        <w:t>Η Σχολή Επιστημών Αγωγής και το Παιδαγωγικό Τμήμα Νηπιαγωγών του Πανεπιστημίου Ιωαννίνων, μέσω του Εργαστηρίου Μελέτης Κοινωνικών Θεμάτων, ΜΜΕ και Εκπαίδευσης και της Μονάδας «Ελληνική Γλώσσα, Πολιτισμός και ΜΜΕ», έχουν την τιμή να φιλοξενήσουν τον διακεκριμένο ακαδημαϊκό Βασίλη Αδραχτά, Υπεύθυνο του Προγράμματος Ελληνικών Σπουδών του Πανεπιστημίου Νέας Νότιας Ουαλίας (UNSW) στο Σ</w:t>
      </w:r>
      <w:r w:rsidR="00A92559">
        <w:rPr>
          <w:rFonts w:ascii="Garamond" w:hAnsi="Garamond"/>
        </w:rPr>
        <w:t>ί</w:t>
      </w:r>
      <w:r w:rsidRPr="00E26EFE">
        <w:rPr>
          <w:rFonts w:ascii="Garamond" w:hAnsi="Garamond"/>
        </w:rPr>
        <w:t>δνε</w:t>
      </w:r>
      <w:r w:rsidR="00A92559">
        <w:rPr>
          <w:rFonts w:ascii="Garamond" w:hAnsi="Garamond"/>
        </w:rPr>
        <w:t>ϊ</w:t>
      </w:r>
      <w:r w:rsidRPr="00E26EFE">
        <w:rPr>
          <w:rFonts w:ascii="Garamond" w:hAnsi="Garamond"/>
        </w:rPr>
        <w:t xml:space="preserve">, σε μια ιδιαίτερα σημαντική διάλεξη με τίτλο: </w:t>
      </w:r>
      <w:r w:rsidRPr="00E26EFE">
        <w:rPr>
          <w:rStyle w:val="aa"/>
          <w:rFonts w:ascii="Garamond" w:eastAsiaTheme="majorEastAsia" w:hAnsi="Garamond"/>
          <w:b w:val="0"/>
          <w:bCs w:val="0"/>
        </w:rPr>
        <w:t>«Γιατί έχουν σημασία τα Ελληνικά στην Αυστραλία; Προβληματισμοί υπό το πρίσμα της αναβίωσης των αυτόχθονων γλωσσών της χώρας»</w:t>
      </w:r>
      <w:r w:rsidRPr="00E26EFE">
        <w:rPr>
          <w:rFonts w:ascii="Garamond" w:hAnsi="Garamond"/>
        </w:rPr>
        <w:t>.</w:t>
      </w:r>
    </w:p>
    <w:p w14:paraId="6201ACA7" w14:textId="37918470" w:rsidR="00E26EFE" w:rsidRPr="00321464" w:rsidRDefault="00E26EFE" w:rsidP="00E26EFE">
      <w:pPr>
        <w:pStyle w:val="Web"/>
        <w:spacing w:before="0" w:beforeAutospacing="0" w:after="0" w:afterAutospacing="0"/>
        <w:jc w:val="both"/>
        <w:rPr>
          <w:rFonts w:ascii="Garamond" w:hAnsi="Garamond"/>
        </w:rPr>
      </w:pPr>
      <w:r w:rsidRPr="00E26EFE">
        <w:rPr>
          <w:rFonts w:ascii="Garamond" w:hAnsi="Garamond"/>
        </w:rPr>
        <w:t>Η εκδήλωση</w:t>
      </w:r>
      <w:r w:rsidR="000346ED">
        <w:rPr>
          <w:rFonts w:ascii="Garamond" w:hAnsi="Garamond"/>
        </w:rPr>
        <w:t xml:space="preserve">, σε συνδιοργάνωση με το </w:t>
      </w:r>
      <w:r w:rsidR="000346ED" w:rsidRPr="00E26EFE">
        <w:rPr>
          <w:rFonts w:ascii="Garamond" w:hAnsi="Garamond"/>
        </w:rPr>
        <w:t>Πρ</w:t>
      </w:r>
      <w:r w:rsidR="000346ED">
        <w:rPr>
          <w:rFonts w:ascii="Garamond" w:hAnsi="Garamond"/>
        </w:rPr>
        <w:t>όγραμμα</w:t>
      </w:r>
      <w:r w:rsidR="000346ED" w:rsidRPr="00E26EFE">
        <w:rPr>
          <w:rFonts w:ascii="Garamond" w:hAnsi="Garamond"/>
        </w:rPr>
        <w:t xml:space="preserve"> Ελληνικών Σπουδών του Πανεπιστημίου Νέας Νότιας Ουαλίας (UNSW)</w:t>
      </w:r>
      <w:r w:rsidR="000346ED">
        <w:rPr>
          <w:rFonts w:ascii="Garamond" w:hAnsi="Garamond"/>
        </w:rPr>
        <w:t>,</w:t>
      </w:r>
      <w:r w:rsidRPr="00E26EFE">
        <w:rPr>
          <w:rFonts w:ascii="Garamond" w:hAnsi="Garamond"/>
        </w:rPr>
        <w:t xml:space="preserve"> θα πραγματοποιηθεί την </w:t>
      </w:r>
      <w:r w:rsidRPr="00E26EFE">
        <w:rPr>
          <w:rStyle w:val="aa"/>
          <w:rFonts w:ascii="Garamond" w:eastAsiaTheme="majorEastAsia" w:hAnsi="Garamond"/>
          <w:b w:val="0"/>
          <w:bCs w:val="0"/>
        </w:rPr>
        <w:t>Τρίτη 25 Νοεμβρίου 2025 και ώρα 18:00</w:t>
      </w:r>
      <w:r w:rsidRPr="00E26EFE">
        <w:rPr>
          <w:rFonts w:ascii="Garamond" w:hAnsi="Garamond"/>
          <w:b/>
          <w:bCs/>
        </w:rPr>
        <w:t xml:space="preserve">, </w:t>
      </w:r>
      <w:r w:rsidRPr="00EE0871">
        <w:rPr>
          <w:rFonts w:ascii="Garamond" w:hAnsi="Garamond"/>
        </w:rPr>
        <w:t>στ</w:t>
      </w:r>
      <w:r w:rsidR="00321464">
        <w:rPr>
          <w:rFonts w:ascii="Garamond" w:hAnsi="Garamond"/>
        </w:rPr>
        <w:t xml:space="preserve">ο αμφιθέατρο </w:t>
      </w:r>
      <w:r w:rsidRPr="00E26EFE">
        <w:rPr>
          <w:rStyle w:val="aa"/>
          <w:rFonts w:ascii="Garamond" w:eastAsiaTheme="majorEastAsia" w:hAnsi="Garamond"/>
          <w:b w:val="0"/>
          <w:bCs w:val="0"/>
        </w:rPr>
        <w:t>του Παιδαγωγικού Τμήματος Νηπιαγωγών</w:t>
      </w:r>
      <w:r w:rsidRPr="00E26EFE">
        <w:rPr>
          <w:rFonts w:ascii="Garamond" w:hAnsi="Garamond"/>
          <w:b/>
          <w:bCs/>
        </w:rPr>
        <w:t xml:space="preserve">. </w:t>
      </w:r>
      <w:r w:rsidRPr="00E26EFE">
        <w:rPr>
          <w:rFonts w:ascii="Garamond" w:hAnsi="Garamond"/>
        </w:rPr>
        <w:t>Η διάλεξη εντάσσεται στο πλαίσιο των επετειακών</w:t>
      </w:r>
      <w:r w:rsidRPr="00E26EFE">
        <w:rPr>
          <w:rFonts w:ascii="Garamond" w:hAnsi="Garamond"/>
          <w:b/>
          <w:bCs/>
        </w:rPr>
        <w:t xml:space="preserve"> </w:t>
      </w:r>
      <w:r w:rsidRPr="00E26EFE">
        <w:rPr>
          <w:rFonts w:ascii="Garamond" w:hAnsi="Garamond"/>
        </w:rPr>
        <w:t>δράσεων για τη</w:t>
      </w:r>
      <w:r w:rsidRPr="00E26EFE">
        <w:rPr>
          <w:rFonts w:ascii="Garamond" w:hAnsi="Garamond"/>
          <w:b/>
          <w:bCs/>
        </w:rPr>
        <w:t xml:space="preserve"> </w:t>
      </w:r>
      <w:r w:rsidRPr="00E26EFE">
        <w:rPr>
          <w:rStyle w:val="aa"/>
          <w:rFonts w:ascii="Garamond" w:eastAsiaTheme="majorEastAsia" w:hAnsi="Garamond"/>
          <w:b w:val="0"/>
          <w:bCs w:val="0"/>
        </w:rPr>
        <w:t>συμπλήρωση 30 ετών από την ίδρυση της Σχολής Επιστημών Αγωγής</w:t>
      </w:r>
      <w:r w:rsidRPr="00E26EFE">
        <w:rPr>
          <w:rFonts w:ascii="Garamond" w:hAnsi="Garamond"/>
          <w:b/>
          <w:bCs/>
        </w:rPr>
        <w:t>.</w:t>
      </w:r>
      <w:r w:rsidRPr="00E26EFE">
        <w:rPr>
          <w:rFonts w:ascii="Garamond" w:hAnsi="Garamond"/>
        </w:rPr>
        <w:t xml:space="preserve"> Τ</w:t>
      </w:r>
      <w:r>
        <w:rPr>
          <w:rFonts w:ascii="Garamond" w:hAnsi="Garamond"/>
        </w:rPr>
        <w:t xml:space="preserve">ην ευθύνη της διοργάνωσης και του συντονισμού της </w:t>
      </w:r>
      <w:r w:rsidRPr="00E26EFE">
        <w:rPr>
          <w:rFonts w:ascii="Garamond" w:hAnsi="Garamond"/>
        </w:rPr>
        <w:t>εκδήλωσης έχει η Καθηγήτρια</w:t>
      </w:r>
      <w:r w:rsidRPr="00E26EFE">
        <w:rPr>
          <w:rFonts w:ascii="Garamond" w:hAnsi="Garamond"/>
          <w:b/>
          <w:bCs/>
        </w:rPr>
        <w:t xml:space="preserve"> </w:t>
      </w:r>
      <w:r w:rsidRPr="00E26EFE">
        <w:rPr>
          <w:rStyle w:val="aa"/>
          <w:rFonts w:ascii="Garamond" w:eastAsiaTheme="majorEastAsia" w:hAnsi="Garamond"/>
          <w:b w:val="0"/>
          <w:bCs w:val="0"/>
        </w:rPr>
        <w:t>Νικολέττα Τσιτσανο</w:t>
      </w:r>
      <w:r w:rsidR="00EE0871">
        <w:rPr>
          <w:rStyle w:val="aa"/>
          <w:rFonts w:ascii="Garamond" w:eastAsiaTheme="majorEastAsia" w:hAnsi="Garamond"/>
          <w:b w:val="0"/>
          <w:bCs w:val="0"/>
        </w:rPr>
        <w:t>ύ</w:t>
      </w:r>
      <w:r w:rsidRPr="00E26EFE">
        <w:rPr>
          <w:rStyle w:val="aa"/>
          <w:rFonts w:ascii="Garamond" w:eastAsiaTheme="majorEastAsia" w:hAnsi="Garamond"/>
          <w:b w:val="0"/>
          <w:bCs w:val="0"/>
        </w:rPr>
        <w:t>δ</w:t>
      </w:r>
      <w:r w:rsidR="00EE0871">
        <w:rPr>
          <w:rStyle w:val="aa"/>
          <w:rFonts w:ascii="Garamond" w:eastAsiaTheme="majorEastAsia" w:hAnsi="Garamond"/>
          <w:b w:val="0"/>
          <w:bCs w:val="0"/>
        </w:rPr>
        <w:t>η</w:t>
      </w:r>
      <w:r w:rsidRPr="00E26EFE">
        <w:rPr>
          <w:rStyle w:val="aa"/>
          <w:rFonts w:ascii="Garamond" w:eastAsiaTheme="majorEastAsia" w:hAnsi="Garamond"/>
          <w:b w:val="0"/>
          <w:bCs w:val="0"/>
        </w:rPr>
        <w:t xml:space="preserve"> Μαλλίδη, Κοσμήτωρ της Σχολής Επιστημών Αγωγής</w:t>
      </w:r>
      <w:r w:rsidRPr="00E26EFE">
        <w:rPr>
          <w:rFonts w:ascii="Garamond" w:hAnsi="Garamond"/>
          <w:b/>
          <w:bCs/>
        </w:rPr>
        <w:t>.</w:t>
      </w:r>
      <w:r w:rsidR="00321464">
        <w:rPr>
          <w:rFonts w:ascii="Garamond" w:hAnsi="Garamond"/>
          <w:b/>
          <w:bCs/>
        </w:rPr>
        <w:t xml:space="preserve"> </w:t>
      </w:r>
      <w:r w:rsidR="00321464" w:rsidRPr="00321464">
        <w:rPr>
          <w:rFonts w:ascii="Garamond" w:hAnsi="Garamond"/>
        </w:rPr>
        <w:t>Χαιρετισμό θα απευθύνουν το μέλος του Συμβουλίου Διοίκησης, Καθηγήτρια κ. Αικατερίνη Πλακίτση και ο πρόεδρος του Παιδαγωγικού Τμήματος Νηπιαγωγών κ. Χαρίλαος Ζάραγκας.</w:t>
      </w:r>
    </w:p>
    <w:p w14:paraId="754966C5" w14:textId="694F6F81" w:rsidR="00E26EFE" w:rsidRPr="00E26EFE" w:rsidRDefault="00321464" w:rsidP="00E26EFE">
      <w:pPr>
        <w:pStyle w:val="Web"/>
        <w:spacing w:before="0" w:beforeAutospacing="0" w:after="0" w:afterAutospacing="0"/>
        <w:jc w:val="both"/>
        <w:rPr>
          <w:rFonts w:ascii="Garamond" w:hAnsi="Garamond"/>
        </w:rPr>
      </w:pPr>
      <w:r>
        <w:rPr>
          <w:rFonts w:ascii="Garamond" w:hAnsi="Garamond"/>
        </w:rPr>
        <w:t xml:space="preserve">Στην </w:t>
      </w:r>
      <w:r w:rsidR="00E26EFE" w:rsidRPr="00E26EFE">
        <w:rPr>
          <w:rFonts w:ascii="Garamond" w:hAnsi="Garamond"/>
        </w:rPr>
        <w:t xml:space="preserve">ομιλία του </w:t>
      </w:r>
      <w:r>
        <w:rPr>
          <w:rFonts w:ascii="Garamond" w:hAnsi="Garamond"/>
        </w:rPr>
        <w:t xml:space="preserve">ο </w:t>
      </w:r>
      <w:r w:rsidR="00E26EFE" w:rsidRPr="00E26EFE">
        <w:rPr>
          <w:rFonts w:ascii="Garamond" w:hAnsi="Garamond"/>
        </w:rPr>
        <w:t>Βασίλη</w:t>
      </w:r>
      <w:r>
        <w:rPr>
          <w:rFonts w:ascii="Garamond" w:hAnsi="Garamond"/>
        </w:rPr>
        <w:t>ς</w:t>
      </w:r>
      <w:r w:rsidR="00E26EFE" w:rsidRPr="00E26EFE">
        <w:rPr>
          <w:rFonts w:ascii="Garamond" w:hAnsi="Garamond"/>
        </w:rPr>
        <w:t xml:space="preserve"> Αδραχτά</w:t>
      </w:r>
      <w:r>
        <w:rPr>
          <w:rFonts w:ascii="Garamond" w:hAnsi="Garamond"/>
        </w:rPr>
        <w:t>ς</w:t>
      </w:r>
      <w:r w:rsidR="00E26EFE" w:rsidRPr="00E26EFE">
        <w:rPr>
          <w:rFonts w:ascii="Garamond" w:hAnsi="Garamond"/>
        </w:rPr>
        <w:t xml:space="preserve"> δεν </w:t>
      </w:r>
      <w:r>
        <w:rPr>
          <w:rFonts w:ascii="Garamond" w:hAnsi="Garamond"/>
        </w:rPr>
        <w:t xml:space="preserve">θα </w:t>
      </w:r>
      <w:r w:rsidR="00E26EFE" w:rsidRPr="00E26EFE">
        <w:rPr>
          <w:rFonts w:ascii="Garamond" w:hAnsi="Garamond"/>
        </w:rPr>
        <w:t>επιχειρ</w:t>
      </w:r>
      <w:r>
        <w:rPr>
          <w:rFonts w:ascii="Garamond" w:hAnsi="Garamond"/>
        </w:rPr>
        <w:t>ήσει</w:t>
      </w:r>
      <w:r w:rsidR="00E26EFE" w:rsidRPr="00E26EFE">
        <w:rPr>
          <w:rFonts w:ascii="Garamond" w:hAnsi="Garamond"/>
        </w:rPr>
        <w:t xml:space="preserve"> απλώς μια θεωρητική προσέγγιση, αλλά </w:t>
      </w:r>
      <w:r>
        <w:rPr>
          <w:rFonts w:ascii="Garamond" w:hAnsi="Garamond"/>
        </w:rPr>
        <w:t>θα αναμετρηθεί</w:t>
      </w:r>
      <w:r w:rsidR="00E26EFE" w:rsidRPr="00E26EFE">
        <w:rPr>
          <w:rFonts w:ascii="Garamond" w:hAnsi="Garamond"/>
        </w:rPr>
        <w:t xml:space="preserve"> με ένα υπαρκτό και οξύ πρόβλημα</w:t>
      </w:r>
      <w:r>
        <w:rPr>
          <w:rFonts w:ascii="Garamond" w:hAnsi="Garamond"/>
        </w:rPr>
        <w:t>,</w:t>
      </w:r>
      <w:r w:rsidR="00E26EFE" w:rsidRPr="00E26EFE">
        <w:rPr>
          <w:rFonts w:ascii="Garamond" w:hAnsi="Garamond"/>
        </w:rPr>
        <w:t xml:space="preserve"> το μέλλον και </w:t>
      </w:r>
      <w:r>
        <w:rPr>
          <w:rFonts w:ascii="Garamond" w:hAnsi="Garamond"/>
        </w:rPr>
        <w:t>τ</w:t>
      </w:r>
      <w:r w:rsidR="00E26EFE" w:rsidRPr="00E26EFE">
        <w:rPr>
          <w:rFonts w:ascii="Garamond" w:hAnsi="Garamond"/>
        </w:rPr>
        <w:t xml:space="preserve">η βιωσιμότητα της ελληνικής γλώσσας στην </w:t>
      </w:r>
      <w:r w:rsidR="00A92559">
        <w:rPr>
          <w:rFonts w:ascii="Garamond" w:hAnsi="Garamond"/>
        </w:rPr>
        <w:t>Αυστραλία</w:t>
      </w:r>
      <w:r w:rsidR="00E26EFE" w:rsidRPr="00E26EFE">
        <w:rPr>
          <w:rFonts w:ascii="Garamond" w:hAnsi="Garamond"/>
        </w:rPr>
        <w:t xml:space="preserve">. Εστιάζοντας στην τρέχουσα κατάσταση της ελληνικής γλωσσικής παρουσίας στην Αυστραλία και στους παράγοντες που οδηγούν στην υποχώρησή της, ο ομιλητής </w:t>
      </w:r>
      <w:r>
        <w:rPr>
          <w:rFonts w:ascii="Garamond" w:hAnsi="Garamond"/>
        </w:rPr>
        <w:t>θα προσφέρει</w:t>
      </w:r>
      <w:r w:rsidR="00E26EFE" w:rsidRPr="00E26EFE">
        <w:rPr>
          <w:rFonts w:ascii="Garamond" w:hAnsi="Garamond"/>
        </w:rPr>
        <w:t xml:space="preserve"> έναν στοχασμό γύρω από τη θέση της ελληνικής ως στοιχείου πολιτισμικής ταυτότητας της ομογένειας, σε μια χώρα που χαρακτηρίζεται από πολυπολιτισμικότητα αλλά και από ενεργές πολιτικές για την αναβίωση των αυτόχθονων γλωσσών. Μέσα από αυτή την οπτική, </w:t>
      </w:r>
      <w:r>
        <w:rPr>
          <w:rFonts w:ascii="Garamond" w:hAnsi="Garamond"/>
        </w:rPr>
        <w:t>θα διατυπώσει</w:t>
      </w:r>
      <w:r w:rsidR="00E26EFE" w:rsidRPr="00E26EFE">
        <w:rPr>
          <w:rFonts w:ascii="Garamond" w:hAnsi="Garamond"/>
        </w:rPr>
        <w:t xml:space="preserve"> προτάσεις για τη χάραξη μίας αποτελεσματικής γλωσσικής πολιτικής για τα Ελληνικά στην Αυστραλία, αντλώντας έμπνευση από τις πρακτικές που εφαρμόζονται στις κοινότητες των Αβορίγινων και των νησιωτών του Στενού Τόρες.</w:t>
      </w:r>
    </w:p>
    <w:p w14:paraId="1BF8872F" w14:textId="67530AA1" w:rsidR="00E26EFE" w:rsidRPr="00E26EFE" w:rsidRDefault="00E26EFE" w:rsidP="00E26EFE">
      <w:pPr>
        <w:pStyle w:val="Web"/>
        <w:spacing w:before="0" w:beforeAutospacing="0" w:after="0" w:afterAutospacing="0"/>
        <w:jc w:val="both"/>
        <w:rPr>
          <w:rFonts w:ascii="Garamond" w:hAnsi="Garamond"/>
        </w:rPr>
      </w:pPr>
      <w:r w:rsidRPr="00E26EFE">
        <w:rPr>
          <w:rFonts w:ascii="Garamond" w:hAnsi="Garamond"/>
        </w:rPr>
        <w:t xml:space="preserve">Ο Βασίλης Αδραχτάς είναι </w:t>
      </w:r>
      <w:r>
        <w:rPr>
          <w:rFonts w:ascii="Garamond" w:hAnsi="Garamond"/>
        </w:rPr>
        <w:t>Δ</w:t>
      </w:r>
      <w:r w:rsidRPr="00E26EFE">
        <w:rPr>
          <w:rFonts w:ascii="Garamond" w:hAnsi="Garamond"/>
        </w:rPr>
        <w:t xml:space="preserve">ιδάκτωρ Κοινωνιολογίας του Παντείου Πανεπιστημίου και </w:t>
      </w:r>
      <w:r>
        <w:rPr>
          <w:rFonts w:ascii="Garamond" w:hAnsi="Garamond"/>
        </w:rPr>
        <w:t>Δ</w:t>
      </w:r>
      <w:r w:rsidRPr="00E26EFE">
        <w:rPr>
          <w:rFonts w:ascii="Garamond" w:hAnsi="Garamond"/>
        </w:rPr>
        <w:t>ιδάκτωρ Θρησκειολογίας του Πανεπιστημίου του Σ</w:t>
      </w:r>
      <w:r w:rsidR="00A92559">
        <w:rPr>
          <w:rFonts w:ascii="Garamond" w:hAnsi="Garamond"/>
        </w:rPr>
        <w:t>ί</w:t>
      </w:r>
      <w:r w:rsidRPr="00E26EFE">
        <w:rPr>
          <w:rFonts w:ascii="Garamond" w:hAnsi="Garamond"/>
        </w:rPr>
        <w:t>δνε</w:t>
      </w:r>
      <w:r w:rsidR="00A92559">
        <w:rPr>
          <w:rFonts w:ascii="Garamond" w:hAnsi="Garamond"/>
        </w:rPr>
        <w:t>ϊ</w:t>
      </w:r>
      <w:r w:rsidRPr="00E26EFE">
        <w:rPr>
          <w:rFonts w:ascii="Garamond" w:hAnsi="Garamond"/>
        </w:rPr>
        <w:t>. Εκτός από τη θέση του στο UNSW, είναι και Συντονιστής στο Πρόγραμμα Ισλαμικών Σπουδών του Western Sydney University. Έχει πλούσια διδακτική εμπειρία σε πανεπιστήμια της Ελλάδας και της Αυστραλίας, ενώ το συγγραφικό και ερευνητικό του έργο εκτείνεται σε θέματα θρησκειολογίας, φιλοσοφίας, πολιτισμικών σπουδών και πατερικής γραμματείας. Υπήρξε για μία δεκαετία πρόεδρος του Τμήματος Σ</w:t>
      </w:r>
      <w:r w:rsidR="00321464">
        <w:rPr>
          <w:rFonts w:ascii="Garamond" w:hAnsi="Garamond"/>
        </w:rPr>
        <w:t>ί</w:t>
      </w:r>
      <w:r w:rsidRPr="00E26EFE">
        <w:rPr>
          <w:rFonts w:ascii="Garamond" w:hAnsi="Garamond"/>
        </w:rPr>
        <w:t>δνε</w:t>
      </w:r>
      <w:r w:rsidR="00A92559">
        <w:rPr>
          <w:rFonts w:ascii="Garamond" w:hAnsi="Garamond"/>
        </w:rPr>
        <w:t>ϊ</w:t>
      </w:r>
      <w:r w:rsidRPr="00E26EFE">
        <w:rPr>
          <w:rFonts w:ascii="Garamond" w:hAnsi="Garamond"/>
        </w:rPr>
        <w:t xml:space="preserve"> της Διεθνούς Εταιρείας Φίλων Νίκου Καζαντζάκη και είναι συνιδρυτής της οργάνωσης Unity in Philia, η οποία προωθεί τις διαπολιτισμικές σχέσεις Ελλάδας και Αυστραλίας καθώς και την πολιτιστική διπλωματία στην Ασία και τον Ειρηνικό.</w:t>
      </w:r>
    </w:p>
    <w:p w14:paraId="2866D40B" w14:textId="3031CE5E" w:rsidR="00E26EFE" w:rsidRPr="00E26EFE" w:rsidRDefault="00E26EFE" w:rsidP="00E26EFE">
      <w:pPr>
        <w:pStyle w:val="Web"/>
        <w:spacing w:before="0" w:beforeAutospacing="0" w:after="0" w:afterAutospacing="0"/>
        <w:jc w:val="both"/>
        <w:rPr>
          <w:rFonts w:ascii="Garamond" w:hAnsi="Garamond"/>
        </w:rPr>
      </w:pPr>
      <w:r w:rsidRPr="00E26EFE">
        <w:rPr>
          <w:rFonts w:ascii="Garamond" w:hAnsi="Garamond"/>
        </w:rPr>
        <w:t xml:space="preserve">Η παρουσία και η συμβολή του σε αυτή τη διάλεξη </w:t>
      </w:r>
      <w:r w:rsidR="00321464">
        <w:rPr>
          <w:rFonts w:ascii="Garamond" w:hAnsi="Garamond"/>
        </w:rPr>
        <w:t xml:space="preserve">θα </w:t>
      </w:r>
      <w:r w:rsidRPr="00E26EFE">
        <w:rPr>
          <w:rFonts w:ascii="Garamond" w:hAnsi="Garamond"/>
        </w:rPr>
        <w:t xml:space="preserve">προσφέρει ένα πολύτιμο έναυσμα για ουσιαστικό προβληματισμό γύρω από τη γλωσσική και πολιτιστική ταυτότητα του ελληνισμού της διασποράς. Η εκδήλωση είναι ανοικτή στο κοινό και απευθύνεται </w:t>
      </w:r>
      <w:r w:rsidR="00321464">
        <w:rPr>
          <w:rFonts w:ascii="Garamond" w:hAnsi="Garamond"/>
        </w:rPr>
        <w:t xml:space="preserve">στους φοιτητές και φοιτήτριες, εκπαιδευτικούς και </w:t>
      </w:r>
      <w:r w:rsidRPr="00E26EFE">
        <w:rPr>
          <w:rFonts w:ascii="Garamond" w:hAnsi="Garamond"/>
        </w:rPr>
        <w:t>σε κάθε ενδιαφερόμενο για ζητήματα γλώσσας, εκπαίδευσης, πολιτισμικής κληρονομιάς και διαπολιτισμικού διαλόγου.</w:t>
      </w:r>
    </w:p>
    <w:p w14:paraId="2ADB69B7" w14:textId="77777777" w:rsidR="00E26EFE" w:rsidRPr="00E26EFE" w:rsidRDefault="00E26EFE" w:rsidP="00E26EFE">
      <w:pPr>
        <w:spacing w:after="0" w:line="240" w:lineRule="auto"/>
        <w:jc w:val="both"/>
        <w:rPr>
          <w:rFonts w:ascii="Garamond" w:hAnsi="Garamond"/>
        </w:rPr>
      </w:pPr>
    </w:p>
    <w:sectPr w:rsidR="00E26EFE" w:rsidRPr="00E26E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CF"/>
    <w:rsid w:val="000000FD"/>
    <w:rsid w:val="000346ED"/>
    <w:rsid w:val="002E535A"/>
    <w:rsid w:val="00321464"/>
    <w:rsid w:val="00513304"/>
    <w:rsid w:val="006957BB"/>
    <w:rsid w:val="00767199"/>
    <w:rsid w:val="00783F5D"/>
    <w:rsid w:val="00A92559"/>
    <w:rsid w:val="00B5336A"/>
    <w:rsid w:val="00B82BD6"/>
    <w:rsid w:val="00C0122D"/>
    <w:rsid w:val="00C04CD0"/>
    <w:rsid w:val="00D528CF"/>
    <w:rsid w:val="00E26EFE"/>
    <w:rsid w:val="00EB3073"/>
    <w:rsid w:val="00EE0871"/>
    <w:rsid w:val="00EF4EDA"/>
    <w:rsid w:val="00FA1E81"/>
    <w:rsid w:val="00FC39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E4D2"/>
  <w15:chartTrackingRefBased/>
  <w15:docId w15:val="{CBEA43BE-BEC3-49E5-8928-17033292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2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2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28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28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28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28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28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28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28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28C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28C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28C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28C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28C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28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28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28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28CF"/>
    <w:rPr>
      <w:rFonts w:eastAsiaTheme="majorEastAsia" w:cstheme="majorBidi"/>
      <w:color w:val="272727" w:themeColor="text1" w:themeTint="D8"/>
    </w:rPr>
  </w:style>
  <w:style w:type="paragraph" w:styleId="a3">
    <w:name w:val="Title"/>
    <w:basedOn w:val="a"/>
    <w:next w:val="a"/>
    <w:link w:val="Char"/>
    <w:uiPriority w:val="10"/>
    <w:qFormat/>
    <w:rsid w:val="00D5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28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28C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28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28CF"/>
    <w:pPr>
      <w:spacing w:before="160"/>
      <w:jc w:val="center"/>
    </w:pPr>
    <w:rPr>
      <w:i/>
      <w:iCs/>
      <w:color w:val="404040" w:themeColor="text1" w:themeTint="BF"/>
    </w:rPr>
  </w:style>
  <w:style w:type="character" w:customStyle="1" w:styleId="Char1">
    <w:name w:val="Απόσπασμα Char"/>
    <w:basedOn w:val="a0"/>
    <w:link w:val="a5"/>
    <w:uiPriority w:val="29"/>
    <w:rsid w:val="00D528CF"/>
    <w:rPr>
      <w:i/>
      <w:iCs/>
      <w:color w:val="404040" w:themeColor="text1" w:themeTint="BF"/>
    </w:rPr>
  </w:style>
  <w:style w:type="paragraph" w:styleId="a6">
    <w:name w:val="List Paragraph"/>
    <w:basedOn w:val="a"/>
    <w:uiPriority w:val="34"/>
    <w:qFormat/>
    <w:rsid w:val="00D528CF"/>
    <w:pPr>
      <w:ind w:left="720"/>
      <w:contextualSpacing/>
    </w:pPr>
  </w:style>
  <w:style w:type="character" w:styleId="a7">
    <w:name w:val="Intense Emphasis"/>
    <w:basedOn w:val="a0"/>
    <w:uiPriority w:val="21"/>
    <w:qFormat/>
    <w:rsid w:val="00D528CF"/>
    <w:rPr>
      <w:i/>
      <w:iCs/>
      <w:color w:val="0F4761" w:themeColor="accent1" w:themeShade="BF"/>
    </w:rPr>
  </w:style>
  <w:style w:type="paragraph" w:styleId="a8">
    <w:name w:val="Intense Quote"/>
    <w:basedOn w:val="a"/>
    <w:next w:val="a"/>
    <w:link w:val="Char2"/>
    <w:uiPriority w:val="30"/>
    <w:qFormat/>
    <w:rsid w:val="00D52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528CF"/>
    <w:rPr>
      <w:i/>
      <w:iCs/>
      <w:color w:val="0F4761" w:themeColor="accent1" w:themeShade="BF"/>
    </w:rPr>
  </w:style>
  <w:style w:type="character" w:styleId="a9">
    <w:name w:val="Intense Reference"/>
    <w:basedOn w:val="a0"/>
    <w:uiPriority w:val="32"/>
    <w:qFormat/>
    <w:rsid w:val="00D528CF"/>
    <w:rPr>
      <w:b/>
      <w:bCs/>
      <w:smallCaps/>
      <w:color w:val="0F4761" w:themeColor="accent1" w:themeShade="BF"/>
      <w:spacing w:val="5"/>
    </w:rPr>
  </w:style>
  <w:style w:type="paragraph" w:styleId="Web">
    <w:name w:val="Normal (Web)"/>
    <w:basedOn w:val="a"/>
    <w:uiPriority w:val="99"/>
    <w:semiHidden/>
    <w:unhideWhenUsed/>
    <w:rsid w:val="00E26EFE"/>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E2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2896</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ΝΙΚΟΛΕΤΤΑ ΤΣΙΤΣΑΝΟΥΔΗ (ΜΑΛΛΙΔΗ)</dc:creator>
  <cp:keywords/>
  <dc:description/>
  <cp:lastModifiedBy>ΑΛΕΞΑΝΔΡΑ ΜΙΧΑ</cp:lastModifiedBy>
  <cp:revision>2</cp:revision>
  <dcterms:created xsi:type="dcterms:W3CDTF">2025-10-13T06:18:00Z</dcterms:created>
  <dcterms:modified xsi:type="dcterms:W3CDTF">2025-10-13T06:18:00Z</dcterms:modified>
</cp:coreProperties>
</file>