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325E1" w14:textId="0EB1E0F1" w:rsidR="0095561B" w:rsidRDefault="00F95348" w:rsidP="00C553C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Μαθήματα για δήλωση</w:t>
      </w:r>
    </w:p>
    <w:p w14:paraId="0C70D5D9" w14:textId="02EDB222" w:rsidR="0095561B" w:rsidRDefault="0095561B" w:rsidP="009556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 xml:space="preserve">Οι </w:t>
      </w:r>
      <w:r w:rsidR="00790926" w:rsidRPr="00790926">
        <w:rPr>
          <w:lang w:val="el-GR"/>
        </w:rPr>
        <w:t>επιτυχόντες</w:t>
      </w:r>
      <w:r w:rsidR="004B0BDC">
        <w:rPr>
          <w:lang w:val="el-GR"/>
        </w:rPr>
        <w:t>/ούσες</w:t>
      </w:r>
      <w:r w:rsidR="00790926" w:rsidRPr="00790926">
        <w:rPr>
          <w:lang w:val="el-GR"/>
        </w:rPr>
        <w:t xml:space="preserve"> στις κατατακτήριες εξετάσεις </w:t>
      </w:r>
      <w:proofErr w:type="spellStart"/>
      <w:r w:rsidR="00790926" w:rsidRPr="00790926">
        <w:rPr>
          <w:lang w:val="el-GR"/>
        </w:rPr>
        <w:t>ακαδ</w:t>
      </w:r>
      <w:proofErr w:type="spellEnd"/>
      <w:r w:rsidR="00790926" w:rsidRPr="00790926">
        <w:rPr>
          <w:lang w:val="el-GR"/>
        </w:rPr>
        <w:t>. έτους 202</w:t>
      </w:r>
      <w:r w:rsidR="00190C1E">
        <w:rPr>
          <w:lang w:val="el-GR"/>
        </w:rPr>
        <w:t>4</w:t>
      </w:r>
      <w:r w:rsidR="00790926" w:rsidRPr="00790926">
        <w:rPr>
          <w:lang w:val="el-GR"/>
        </w:rPr>
        <w:t>-202</w:t>
      </w:r>
      <w:r w:rsidR="00190C1E">
        <w:rPr>
          <w:lang w:val="el-GR"/>
        </w:rPr>
        <w:t>5</w:t>
      </w:r>
      <w:r w:rsidR="00790926">
        <w:rPr>
          <w:rFonts w:eastAsia="Times New Roman" w:cstheme="minorHAnsi"/>
          <w:sz w:val="24"/>
          <w:szCs w:val="24"/>
          <w:lang w:val="el-GR"/>
        </w:rPr>
        <w:t xml:space="preserve"> που </w:t>
      </w:r>
      <w:r w:rsidR="004B0BDC">
        <w:rPr>
          <w:rFonts w:eastAsia="Times New Roman" w:cstheme="minorHAnsi"/>
          <w:sz w:val="24"/>
          <w:szCs w:val="24"/>
          <w:lang w:val="el-GR"/>
        </w:rPr>
        <w:t>εγ</w:t>
      </w:r>
      <w:r w:rsidR="00122688">
        <w:rPr>
          <w:rFonts w:eastAsia="Times New Roman" w:cstheme="minorHAnsi"/>
          <w:sz w:val="24"/>
          <w:szCs w:val="24"/>
          <w:lang w:val="el-GR"/>
        </w:rPr>
        <w:t xml:space="preserve">γράφονται </w:t>
      </w:r>
      <w:r w:rsidR="00790926">
        <w:rPr>
          <w:rFonts w:eastAsia="Times New Roman" w:cstheme="minorHAnsi"/>
          <w:sz w:val="24"/>
          <w:szCs w:val="24"/>
          <w:lang w:val="el-GR"/>
        </w:rPr>
        <w:t>στο Α’ εξάμηνο</w:t>
      </w:r>
      <w:r w:rsidR="00F86DA0">
        <w:rPr>
          <w:rFonts w:eastAsia="Times New Roman" w:cstheme="minorHAnsi"/>
          <w:sz w:val="24"/>
          <w:szCs w:val="24"/>
          <w:lang w:val="el-GR"/>
        </w:rPr>
        <w:t xml:space="preserve"> (</w:t>
      </w:r>
      <w:r w:rsidR="0026361E">
        <w:rPr>
          <w:rFonts w:eastAsia="Times New Roman" w:cstheme="minorHAnsi"/>
          <w:sz w:val="24"/>
          <w:szCs w:val="24"/>
          <w:lang w:val="el-GR"/>
        </w:rPr>
        <w:t>πρώτο έτος</w:t>
      </w:r>
      <w:r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26361E">
        <w:rPr>
          <w:rFonts w:eastAsia="Times New Roman" w:cstheme="minorHAnsi"/>
          <w:sz w:val="24"/>
          <w:szCs w:val="24"/>
          <w:lang w:val="el-GR"/>
        </w:rPr>
        <w:t>σπουδών</w:t>
      </w:r>
      <w:r w:rsidR="00F86DA0">
        <w:rPr>
          <w:rFonts w:eastAsia="Times New Roman" w:cstheme="minorHAnsi"/>
          <w:sz w:val="24"/>
          <w:szCs w:val="24"/>
          <w:lang w:val="el-GR"/>
        </w:rPr>
        <w:t>)</w:t>
      </w:r>
      <w:r w:rsidR="0026361E">
        <w:rPr>
          <w:rFonts w:eastAsia="Times New Roman" w:cstheme="minorHAnsi"/>
          <w:sz w:val="24"/>
          <w:szCs w:val="24"/>
          <w:lang w:val="el-GR"/>
        </w:rPr>
        <w:t xml:space="preserve"> </w:t>
      </w:r>
      <w:r>
        <w:rPr>
          <w:rFonts w:eastAsia="Times New Roman" w:cstheme="minorHAnsi"/>
          <w:sz w:val="24"/>
          <w:szCs w:val="24"/>
          <w:lang w:val="el-GR"/>
        </w:rPr>
        <w:t>έχουν δικαίωμα να δηλώσουν από 6 έως 8 μαθήματα</w:t>
      </w:r>
      <w:r w:rsidR="004B0BDC">
        <w:rPr>
          <w:rFonts w:eastAsia="Times New Roman" w:cstheme="minorHAnsi"/>
          <w:sz w:val="24"/>
          <w:szCs w:val="24"/>
          <w:lang w:val="el-GR"/>
        </w:rPr>
        <w:t xml:space="preserve"> και όσοι/</w:t>
      </w:r>
      <w:proofErr w:type="spellStart"/>
      <w:r w:rsidR="004B0BDC">
        <w:rPr>
          <w:rFonts w:eastAsia="Times New Roman" w:cstheme="minorHAnsi"/>
          <w:sz w:val="24"/>
          <w:szCs w:val="24"/>
          <w:lang w:val="el-GR"/>
        </w:rPr>
        <w:t>ες</w:t>
      </w:r>
      <w:proofErr w:type="spellEnd"/>
      <w:r w:rsidR="00F86DA0"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4B0BDC">
        <w:rPr>
          <w:rFonts w:eastAsia="Times New Roman" w:cstheme="minorHAnsi"/>
          <w:sz w:val="24"/>
          <w:szCs w:val="24"/>
          <w:lang w:val="el-GR"/>
        </w:rPr>
        <w:t>εγ</w:t>
      </w:r>
      <w:r w:rsidR="00F86DA0">
        <w:rPr>
          <w:rFonts w:eastAsia="Times New Roman" w:cstheme="minorHAnsi"/>
          <w:sz w:val="24"/>
          <w:szCs w:val="24"/>
          <w:lang w:val="el-GR"/>
        </w:rPr>
        <w:t>γρ</w:t>
      </w:r>
      <w:r w:rsidR="00122688">
        <w:rPr>
          <w:rFonts w:eastAsia="Times New Roman" w:cstheme="minorHAnsi"/>
          <w:sz w:val="24"/>
          <w:szCs w:val="24"/>
          <w:lang w:val="el-GR"/>
        </w:rPr>
        <w:t>άφονται</w:t>
      </w:r>
      <w:r w:rsidR="00F86DA0">
        <w:rPr>
          <w:rFonts w:eastAsia="Times New Roman" w:cstheme="minorHAnsi"/>
          <w:sz w:val="24"/>
          <w:szCs w:val="24"/>
          <w:lang w:val="el-GR"/>
        </w:rPr>
        <w:t xml:space="preserve"> στο Γ’ εξάμηνο (δεύτερο έτος σπουδών) έχουν δικαίωμα να δηλώσουν από 6 έως 10 μαθήματα.</w:t>
      </w:r>
    </w:p>
    <w:p w14:paraId="2372353C" w14:textId="4407152E" w:rsidR="0026361E" w:rsidRDefault="004B0BDC" w:rsidP="009556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Μ</w:t>
      </w:r>
      <w:r w:rsidR="0026361E">
        <w:rPr>
          <w:rFonts w:eastAsia="Times New Roman" w:cstheme="minorHAnsi"/>
          <w:sz w:val="24"/>
          <w:szCs w:val="24"/>
          <w:lang w:val="el-GR"/>
        </w:rPr>
        <w:t xml:space="preserve">αθήματα </w:t>
      </w:r>
      <w:r w:rsidR="0026361E">
        <w:rPr>
          <w:lang w:val="el-GR"/>
        </w:rPr>
        <w:t>Α’ Εξαμήνου</w:t>
      </w:r>
      <w:r w:rsidR="0026361E">
        <w:rPr>
          <w:rFonts w:eastAsia="Times New Roman" w:cstheme="minorHAnsi"/>
          <w:sz w:val="24"/>
          <w:szCs w:val="24"/>
          <w:lang w:val="el-GR"/>
        </w:rPr>
        <w:t xml:space="preserve"> είναι:</w:t>
      </w:r>
    </w:p>
    <w:p w14:paraId="3D6ADF71" w14:textId="305FD27E" w:rsidR="0095561B" w:rsidRPr="0023551C" w:rsidRDefault="0095561B" w:rsidP="00294B32">
      <w:pPr>
        <w:pStyle w:val="a3"/>
        <w:numPr>
          <w:ilvl w:val="0"/>
          <w:numId w:val="2"/>
        </w:numPr>
        <w:ind w:left="426"/>
        <w:rPr>
          <w:lang w:val="el-GR"/>
        </w:rPr>
      </w:pPr>
      <w:r w:rsidRPr="0023551C">
        <w:rPr>
          <w:lang w:val="el-GR"/>
        </w:rPr>
        <w:t>ΠΕΥ100</w:t>
      </w:r>
      <w:r w:rsidRPr="0023551C">
        <w:rPr>
          <w:lang w:val="el-GR"/>
        </w:rPr>
        <w:tab/>
        <w:t>Εισαγωγή στην Ελληνική Γλώσσα και Γλωσσολογία</w:t>
      </w:r>
    </w:p>
    <w:p w14:paraId="480AB63C" w14:textId="671AF640" w:rsidR="0095561B" w:rsidRPr="0023551C" w:rsidRDefault="0095561B" w:rsidP="00294B32">
      <w:pPr>
        <w:pStyle w:val="a3"/>
        <w:numPr>
          <w:ilvl w:val="0"/>
          <w:numId w:val="2"/>
        </w:numPr>
        <w:ind w:left="426"/>
        <w:rPr>
          <w:lang w:val="el-GR"/>
        </w:rPr>
      </w:pPr>
      <w:r w:rsidRPr="0023551C">
        <w:rPr>
          <w:lang w:val="el-GR"/>
        </w:rPr>
        <w:t>ΠΕΥ101</w:t>
      </w:r>
      <w:r w:rsidRPr="0023551C">
        <w:rPr>
          <w:lang w:val="el-GR"/>
        </w:rPr>
        <w:tab/>
        <w:t>Εισαγωγή στην Κοινωνιολογία της Εκπαίδευσης</w:t>
      </w:r>
    </w:p>
    <w:p w14:paraId="3A9F7EFE" w14:textId="4561137E" w:rsidR="0095561B" w:rsidRDefault="009405D2" w:rsidP="00294B32">
      <w:pPr>
        <w:pStyle w:val="a3"/>
        <w:numPr>
          <w:ilvl w:val="0"/>
          <w:numId w:val="2"/>
        </w:numPr>
        <w:ind w:left="426"/>
        <w:rPr>
          <w:lang w:val="el-GR"/>
        </w:rPr>
      </w:pPr>
      <w:r>
        <w:rPr>
          <w:lang w:val="el-GR"/>
        </w:rPr>
        <w:t>ΠΝΥ201</w:t>
      </w:r>
      <w:r w:rsidR="0095561B" w:rsidRPr="0023551C">
        <w:rPr>
          <w:lang w:val="el-GR"/>
        </w:rPr>
        <w:tab/>
      </w:r>
      <w:r>
        <w:rPr>
          <w:lang w:val="el-GR"/>
        </w:rPr>
        <w:t>Εισαγωγή στην Ψυχολογία</w:t>
      </w:r>
    </w:p>
    <w:p w14:paraId="472AA271" w14:textId="77777777" w:rsidR="00190C1E" w:rsidRPr="0023551C" w:rsidRDefault="00190C1E" w:rsidP="00190C1E">
      <w:pPr>
        <w:pStyle w:val="a3"/>
        <w:numPr>
          <w:ilvl w:val="0"/>
          <w:numId w:val="2"/>
        </w:numPr>
        <w:ind w:left="426"/>
        <w:rPr>
          <w:lang w:val="el-GR"/>
        </w:rPr>
      </w:pPr>
      <w:r w:rsidRPr="0023551C">
        <w:rPr>
          <w:lang w:val="el-GR"/>
        </w:rPr>
        <w:t>ΝΕ403α</w:t>
      </w:r>
      <w:r w:rsidRPr="0023551C">
        <w:rPr>
          <w:lang w:val="el-GR"/>
        </w:rPr>
        <w:tab/>
        <w:t xml:space="preserve">Ηθολογία – Βιολογία </w:t>
      </w:r>
    </w:p>
    <w:p w14:paraId="4FF13962" w14:textId="6EE2629A" w:rsidR="00190C1E" w:rsidRDefault="00190C1E" w:rsidP="00294B32">
      <w:pPr>
        <w:pStyle w:val="a3"/>
        <w:numPr>
          <w:ilvl w:val="0"/>
          <w:numId w:val="2"/>
        </w:numPr>
        <w:ind w:left="426"/>
        <w:rPr>
          <w:lang w:val="el-GR"/>
        </w:rPr>
      </w:pPr>
      <w:r>
        <w:rPr>
          <w:lang w:val="el-GR"/>
        </w:rPr>
        <w:t>ΠΝΕ401</w:t>
      </w:r>
      <w:r>
        <w:rPr>
          <w:lang w:val="el-GR"/>
        </w:rPr>
        <w:tab/>
        <w:t>Νεοελληνική Ποίηση</w:t>
      </w:r>
    </w:p>
    <w:p w14:paraId="22613800" w14:textId="24A3A08A" w:rsidR="00190C1E" w:rsidRDefault="00190C1E" w:rsidP="00294B32">
      <w:pPr>
        <w:pStyle w:val="a3"/>
        <w:numPr>
          <w:ilvl w:val="0"/>
          <w:numId w:val="2"/>
        </w:numPr>
        <w:ind w:left="426"/>
        <w:rPr>
          <w:lang w:val="el-GR"/>
        </w:rPr>
      </w:pPr>
      <w:r>
        <w:rPr>
          <w:lang w:val="el-GR"/>
        </w:rPr>
        <w:t>ΠΝΕ506</w:t>
      </w:r>
      <w:r>
        <w:rPr>
          <w:lang w:val="el-GR"/>
        </w:rPr>
        <w:tab/>
        <w:t>Θεατρική Παιδεία και Πράξη</w:t>
      </w:r>
    </w:p>
    <w:p w14:paraId="54585C89" w14:textId="7DEDAF0B" w:rsidR="0095561B" w:rsidRDefault="0095561B" w:rsidP="00294B32">
      <w:pPr>
        <w:pStyle w:val="a3"/>
        <w:numPr>
          <w:ilvl w:val="0"/>
          <w:numId w:val="2"/>
        </w:numPr>
        <w:ind w:left="426"/>
        <w:rPr>
          <w:lang w:val="el-GR"/>
        </w:rPr>
      </w:pPr>
      <w:r w:rsidRPr="0023551C">
        <w:rPr>
          <w:lang w:val="el-GR"/>
        </w:rPr>
        <w:t>ΠΝΕ822</w:t>
      </w:r>
      <w:r w:rsidRPr="0023551C">
        <w:rPr>
          <w:lang w:val="el-GR"/>
        </w:rPr>
        <w:tab/>
        <w:t>Ανθρώπινα Δικαιώματα και Εκπαίδευση</w:t>
      </w:r>
    </w:p>
    <w:p w14:paraId="1F186281" w14:textId="3452A31A" w:rsidR="0026361E" w:rsidRDefault="0026361E" w:rsidP="00A126CF">
      <w:pPr>
        <w:pStyle w:val="a3"/>
        <w:numPr>
          <w:ilvl w:val="0"/>
          <w:numId w:val="2"/>
        </w:numPr>
        <w:spacing w:after="0"/>
        <w:ind w:left="426"/>
        <w:rPr>
          <w:lang w:val="el-GR"/>
        </w:rPr>
      </w:pPr>
      <w:r>
        <w:rPr>
          <w:lang w:val="el-GR"/>
        </w:rPr>
        <w:t>ΠΝΕ812</w:t>
      </w:r>
      <w:r>
        <w:rPr>
          <w:lang w:val="el-GR"/>
        </w:rPr>
        <w:tab/>
        <w:t>Συνεργασία Σχολ</w:t>
      </w:r>
      <w:r w:rsidR="00190C1E">
        <w:rPr>
          <w:lang w:val="el-GR"/>
        </w:rPr>
        <w:t>ε</w:t>
      </w:r>
      <w:r>
        <w:rPr>
          <w:lang w:val="el-GR"/>
        </w:rPr>
        <w:t>ίου, Οικογένειας, Κοινότητας</w:t>
      </w:r>
    </w:p>
    <w:p w14:paraId="038BA405" w14:textId="77777777" w:rsidR="00A126CF" w:rsidRDefault="00A126CF" w:rsidP="004B0BDC">
      <w:pPr>
        <w:spacing w:after="0" w:line="240" w:lineRule="auto"/>
        <w:rPr>
          <w:rFonts w:eastAsia="Times New Roman" w:cstheme="minorHAnsi"/>
          <w:sz w:val="24"/>
          <w:szCs w:val="24"/>
          <w:lang w:val="el-GR"/>
        </w:rPr>
      </w:pPr>
    </w:p>
    <w:p w14:paraId="125E0F11" w14:textId="2FC32830" w:rsidR="00790926" w:rsidRDefault="004B0BDC" w:rsidP="004B0BDC">
      <w:pPr>
        <w:spacing w:after="100" w:afterAutospacing="1" w:line="240" w:lineRule="auto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Μ</w:t>
      </w:r>
      <w:r w:rsidR="00790926">
        <w:rPr>
          <w:rFonts w:eastAsia="Times New Roman" w:cstheme="minorHAnsi"/>
          <w:sz w:val="24"/>
          <w:szCs w:val="24"/>
          <w:lang w:val="el-GR"/>
        </w:rPr>
        <w:t xml:space="preserve">αθήματα </w:t>
      </w:r>
      <w:r w:rsidR="00790926">
        <w:rPr>
          <w:lang w:val="el-GR"/>
        </w:rPr>
        <w:t>Γ’ Εξαμήνου</w:t>
      </w:r>
      <w:r w:rsidR="00790926">
        <w:rPr>
          <w:rFonts w:eastAsia="Times New Roman" w:cstheme="minorHAnsi"/>
          <w:sz w:val="24"/>
          <w:szCs w:val="24"/>
          <w:lang w:val="el-GR"/>
        </w:rPr>
        <w:t xml:space="preserve"> είναι:</w:t>
      </w:r>
    </w:p>
    <w:p w14:paraId="2C22A058" w14:textId="2D09E2B2" w:rsidR="00790926" w:rsidRP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 xml:space="preserve">ΝΥ508α </w:t>
      </w:r>
      <w:r>
        <w:rPr>
          <w:lang w:val="el-GR"/>
        </w:rPr>
        <w:tab/>
      </w:r>
      <w:r w:rsidRPr="00790926">
        <w:rPr>
          <w:lang w:val="el-GR"/>
        </w:rPr>
        <w:t>Εισαγωγή στις Εικαστικές Τέχνες</w:t>
      </w:r>
    </w:p>
    <w:p w14:paraId="3BECFB95" w14:textId="2B98D445" w:rsidR="00790926" w:rsidRP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ΠΕΥ300</w:t>
      </w:r>
      <w:r>
        <w:rPr>
          <w:lang w:val="el-GR"/>
        </w:rPr>
        <w:tab/>
      </w:r>
      <w:r w:rsidRPr="00790926">
        <w:rPr>
          <w:lang w:val="el-GR"/>
        </w:rPr>
        <w:t>Εισαγωγή στη Μουσική Παιδαγωγική -Εφαρμογές στο Νηπιαγωγείο</w:t>
      </w:r>
    </w:p>
    <w:p w14:paraId="5E564382" w14:textId="37451201" w:rsidR="00790926" w:rsidRP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ΠΝΕ312</w:t>
      </w:r>
      <w:r>
        <w:rPr>
          <w:lang w:val="el-GR"/>
        </w:rPr>
        <w:tab/>
      </w:r>
      <w:r w:rsidRPr="00790926">
        <w:rPr>
          <w:lang w:val="el-GR"/>
        </w:rPr>
        <w:t>Μεθοδολογία Εκπαιδευτικής Έρευνας</w:t>
      </w:r>
    </w:p>
    <w:p w14:paraId="139E8EE0" w14:textId="27F39380" w:rsidR="00790926" w:rsidRP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ΠΝΥ205</w:t>
      </w:r>
      <w:r>
        <w:rPr>
          <w:lang w:val="el-GR"/>
        </w:rPr>
        <w:tab/>
      </w:r>
      <w:r w:rsidRPr="00790926">
        <w:rPr>
          <w:lang w:val="el-GR"/>
        </w:rPr>
        <w:t>Κοινωνική Ψυχολογία</w:t>
      </w:r>
    </w:p>
    <w:p w14:paraId="29131D84" w14:textId="1A78D0EB" w:rsid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ΠΕΥ 301</w:t>
      </w:r>
      <w:r>
        <w:rPr>
          <w:lang w:val="el-GR"/>
        </w:rPr>
        <w:tab/>
      </w:r>
      <w:r w:rsidRPr="00790926">
        <w:rPr>
          <w:lang w:val="el-GR"/>
        </w:rPr>
        <w:t xml:space="preserve">Τα μαθηματικά των νηπίων και των </w:t>
      </w:r>
      <w:proofErr w:type="spellStart"/>
      <w:r w:rsidRPr="00790926">
        <w:rPr>
          <w:lang w:val="el-GR"/>
        </w:rPr>
        <w:t>προνηπίων</w:t>
      </w:r>
      <w:proofErr w:type="spellEnd"/>
      <w:r w:rsidRPr="00790926">
        <w:rPr>
          <w:lang w:val="el-GR"/>
        </w:rPr>
        <w:t xml:space="preserve"> </w:t>
      </w:r>
    </w:p>
    <w:p w14:paraId="4EA42E81" w14:textId="21141510" w:rsid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ΠΕΥ302</w:t>
      </w:r>
      <w:r>
        <w:rPr>
          <w:lang w:val="el-GR"/>
        </w:rPr>
        <w:tab/>
      </w:r>
      <w:r w:rsidRPr="00790926">
        <w:rPr>
          <w:lang w:val="el-GR"/>
        </w:rPr>
        <w:t>Παιχνίδι, Ρυθμός, Κίνηση: Προγραμματισμός και αξιολόγηση Δραστηριοτήτων</w:t>
      </w:r>
    </w:p>
    <w:p w14:paraId="41F3F651" w14:textId="7799E02C" w:rsidR="00790926" w:rsidRDefault="00790926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ΠΝΕ140</w:t>
      </w:r>
      <w:r w:rsidRPr="00790926">
        <w:rPr>
          <w:lang w:val="el-GR"/>
        </w:rPr>
        <w:tab/>
        <w:t>Εισαγωγή στη Διαπολιτισμική Εκπαίδευση και τη</w:t>
      </w:r>
      <w:r>
        <w:rPr>
          <w:lang w:val="el-GR"/>
        </w:rPr>
        <w:t xml:space="preserve"> </w:t>
      </w:r>
      <w:r w:rsidRPr="00790926">
        <w:rPr>
          <w:lang w:val="el-GR"/>
        </w:rPr>
        <w:t>Διδακτική της Ελληνικής ως Δεύτερης</w:t>
      </w:r>
      <w:r w:rsidR="00294B32">
        <w:rPr>
          <w:lang w:val="el-GR"/>
        </w:rPr>
        <w:t xml:space="preserve"> </w:t>
      </w:r>
      <w:r w:rsidRPr="00790926">
        <w:rPr>
          <w:lang w:val="el-GR"/>
        </w:rPr>
        <w:t>Γλώσσας</w:t>
      </w:r>
    </w:p>
    <w:p w14:paraId="07152EE4" w14:textId="5141A33F" w:rsidR="00190C1E" w:rsidRPr="00190C1E" w:rsidRDefault="00190C1E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190C1E">
        <w:rPr>
          <w:lang w:val="el-GR"/>
        </w:rPr>
        <w:t>ΠΝΕ307</w:t>
      </w:r>
      <w:r w:rsidRPr="00190C1E">
        <w:rPr>
          <w:lang w:val="el-GR"/>
        </w:rPr>
        <w:tab/>
        <w:t>Σύγχρονη Εκπαιδευτική Πραγματικότητα και γλωσσικές απεικονίσεις του φόβου στη δημόσια σφαίρα, με έμφαση στη</w:t>
      </w:r>
      <w:r>
        <w:rPr>
          <w:lang w:val="el-GR"/>
        </w:rPr>
        <w:t xml:space="preserve"> </w:t>
      </w:r>
      <w:r w:rsidRPr="00190C1E">
        <w:rPr>
          <w:lang w:val="el-GR"/>
        </w:rPr>
        <w:t>νηπιακή ηλικία</w:t>
      </w:r>
    </w:p>
    <w:p w14:paraId="2B98C1A5" w14:textId="77777777" w:rsidR="00190C1E" w:rsidRDefault="00190C1E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ΠΝΥ203</w:t>
      </w:r>
      <w:r w:rsidRPr="00790926">
        <w:rPr>
          <w:lang w:val="el-GR"/>
        </w:rPr>
        <w:tab/>
        <w:t>Ψυχοφυσιολογία I</w:t>
      </w:r>
    </w:p>
    <w:p w14:paraId="20A3617D" w14:textId="72D1894B" w:rsidR="00190C1E" w:rsidRDefault="00190C1E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790926">
        <w:rPr>
          <w:lang w:val="el-GR"/>
        </w:rPr>
        <w:t>ΠΝΕ305</w:t>
      </w:r>
      <w:r w:rsidRPr="00790926">
        <w:rPr>
          <w:lang w:val="el-GR"/>
        </w:rPr>
        <w:tab/>
        <w:t>Εκπαιδευτικά Προγράμματα με χρήση Η/Υ I</w:t>
      </w:r>
    </w:p>
    <w:p w14:paraId="26B74A5B" w14:textId="7B9E6530" w:rsidR="00790926" w:rsidRPr="00790926" w:rsidRDefault="00190C1E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>
        <w:rPr>
          <w:lang w:val="el-GR"/>
        </w:rPr>
        <w:t>ΠΝΕ815</w:t>
      </w:r>
      <w:r>
        <w:rPr>
          <w:lang w:val="el-GR"/>
        </w:rPr>
        <w:tab/>
        <w:t>Διδακτική της Γλώσσας</w:t>
      </w:r>
    </w:p>
    <w:p w14:paraId="6412C928" w14:textId="6F18331D" w:rsidR="00790926" w:rsidRPr="00190C1E" w:rsidRDefault="00190C1E" w:rsidP="00190C1E">
      <w:pPr>
        <w:pStyle w:val="a3"/>
        <w:numPr>
          <w:ilvl w:val="0"/>
          <w:numId w:val="7"/>
        </w:numPr>
        <w:ind w:left="426"/>
        <w:rPr>
          <w:lang w:val="el-GR"/>
        </w:rPr>
      </w:pPr>
      <w:r w:rsidRPr="00190C1E">
        <w:rPr>
          <w:lang w:val="el-GR"/>
        </w:rPr>
        <w:t>ΠΝΕ318</w:t>
      </w:r>
      <w:r w:rsidRPr="00190C1E">
        <w:rPr>
          <w:lang w:val="el-GR"/>
        </w:rPr>
        <w:tab/>
        <w:t>Συμμετοχικές Μέθοδοι στην τυπική και μη τυπική εκπαίδευση των Φυσικών Επιστημών</w:t>
      </w:r>
    </w:p>
    <w:p w14:paraId="361FAA23" w14:textId="679FA6DE" w:rsidR="00790926" w:rsidRPr="00790926" w:rsidRDefault="00790926" w:rsidP="00190C1E">
      <w:pPr>
        <w:pStyle w:val="a3"/>
        <w:ind w:left="426"/>
        <w:rPr>
          <w:lang w:val="el-GR"/>
        </w:rPr>
      </w:pPr>
    </w:p>
    <w:p w14:paraId="70AE7E81" w14:textId="77777777" w:rsidR="0026361E" w:rsidRPr="0026361E" w:rsidRDefault="0026361E" w:rsidP="0026361E">
      <w:pPr>
        <w:rPr>
          <w:lang w:val="el-GR"/>
        </w:rPr>
      </w:pPr>
    </w:p>
    <w:p w14:paraId="5CA76FF1" w14:textId="77777777" w:rsidR="0026361E" w:rsidRPr="0026361E" w:rsidRDefault="0026361E" w:rsidP="0026361E">
      <w:pPr>
        <w:rPr>
          <w:lang w:val="el-GR"/>
        </w:rPr>
      </w:pPr>
    </w:p>
    <w:sectPr w:rsidR="0026361E" w:rsidRPr="0026361E" w:rsidSect="00632DD2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A0206" w14:textId="77777777" w:rsidR="00280FBE" w:rsidRDefault="00280FBE" w:rsidP="0095561B">
      <w:pPr>
        <w:spacing w:after="0" w:line="240" w:lineRule="auto"/>
      </w:pPr>
      <w:r>
        <w:separator/>
      </w:r>
    </w:p>
  </w:endnote>
  <w:endnote w:type="continuationSeparator" w:id="0">
    <w:p w14:paraId="344C38A1" w14:textId="77777777" w:rsidR="00280FBE" w:rsidRDefault="00280FBE" w:rsidP="0095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36F60" w14:textId="77777777" w:rsidR="00280FBE" w:rsidRDefault="00280FBE" w:rsidP="0095561B">
      <w:pPr>
        <w:spacing w:after="0" w:line="240" w:lineRule="auto"/>
      </w:pPr>
      <w:r>
        <w:separator/>
      </w:r>
    </w:p>
  </w:footnote>
  <w:footnote w:type="continuationSeparator" w:id="0">
    <w:p w14:paraId="1F3182E3" w14:textId="77777777" w:rsidR="00280FBE" w:rsidRDefault="00280FBE" w:rsidP="0095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3227"/>
    <w:multiLevelType w:val="hybridMultilevel"/>
    <w:tmpl w:val="68FCFB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E75"/>
    <w:multiLevelType w:val="hybridMultilevel"/>
    <w:tmpl w:val="43C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CD9"/>
    <w:multiLevelType w:val="hybridMultilevel"/>
    <w:tmpl w:val="8D520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1FE8"/>
    <w:multiLevelType w:val="hybridMultilevel"/>
    <w:tmpl w:val="7292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D6017"/>
    <w:multiLevelType w:val="hybridMultilevel"/>
    <w:tmpl w:val="41C0C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4154B"/>
    <w:multiLevelType w:val="hybridMultilevel"/>
    <w:tmpl w:val="3DAA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133D1"/>
    <w:multiLevelType w:val="hybridMultilevel"/>
    <w:tmpl w:val="531839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472298">
    <w:abstractNumId w:val="5"/>
  </w:num>
  <w:num w:numId="2" w16cid:durableId="1352991493">
    <w:abstractNumId w:val="2"/>
  </w:num>
  <w:num w:numId="3" w16cid:durableId="1251499527">
    <w:abstractNumId w:val="4"/>
  </w:num>
  <w:num w:numId="4" w16cid:durableId="1843465670">
    <w:abstractNumId w:val="1"/>
  </w:num>
  <w:num w:numId="5" w16cid:durableId="1247689773">
    <w:abstractNumId w:val="3"/>
  </w:num>
  <w:num w:numId="6" w16cid:durableId="447048600">
    <w:abstractNumId w:val="6"/>
  </w:num>
  <w:num w:numId="7" w16cid:durableId="99229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1B"/>
    <w:rsid w:val="0012259F"/>
    <w:rsid w:val="00122688"/>
    <w:rsid w:val="00190C1E"/>
    <w:rsid w:val="001933C5"/>
    <w:rsid w:val="001A1448"/>
    <w:rsid w:val="001D7118"/>
    <w:rsid w:val="0023551C"/>
    <w:rsid w:val="0026361E"/>
    <w:rsid w:val="00280FBE"/>
    <w:rsid w:val="00286AE5"/>
    <w:rsid w:val="00294B32"/>
    <w:rsid w:val="003E79C1"/>
    <w:rsid w:val="00410E77"/>
    <w:rsid w:val="004A4505"/>
    <w:rsid w:val="004B0BDC"/>
    <w:rsid w:val="005F23F6"/>
    <w:rsid w:val="00632DD2"/>
    <w:rsid w:val="00657459"/>
    <w:rsid w:val="006872C8"/>
    <w:rsid w:val="007306DC"/>
    <w:rsid w:val="00790926"/>
    <w:rsid w:val="00873DC8"/>
    <w:rsid w:val="00894045"/>
    <w:rsid w:val="009405D2"/>
    <w:rsid w:val="0095561B"/>
    <w:rsid w:val="0098267E"/>
    <w:rsid w:val="00A126CF"/>
    <w:rsid w:val="00C553C6"/>
    <w:rsid w:val="00C9049F"/>
    <w:rsid w:val="00E56415"/>
    <w:rsid w:val="00E8276C"/>
    <w:rsid w:val="00EC765E"/>
    <w:rsid w:val="00F771B8"/>
    <w:rsid w:val="00F86DA0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A0AA"/>
  <w15:docId w15:val="{EA9587CE-978A-4ED4-82AC-5751BB61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1697-F55B-47E8-9050-1CDE6F14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Varsani</dc:creator>
  <cp:lastModifiedBy>ΑΛΕΞΑΝΔΡΑ ΜΙΧΑ</cp:lastModifiedBy>
  <cp:revision>2</cp:revision>
  <cp:lastPrinted>2022-11-14T09:12:00Z</cp:lastPrinted>
  <dcterms:created xsi:type="dcterms:W3CDTF">2024-12-12T07:35:00Z</dcterms:created>
  <dcterms:modified xsi:type="dcterms:W3CDTF">2024-12-12T07:35:00Z</dcterms:modified>
</cp:coreProperties>
</file>