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E" w:rsidRPr="002251CE" w:rsidRDefault="002251CE" w:rsidP="002251CE">
      <w:pPr>
        <w:spacing w:after="0" w:line="240" w:lineRule="auto"/>
        <w:jc w:val="center"/>
        <w:rPr>
          <w:rFonts w:ascii="Garamond" w:hAnsi="Garamond"/>
          <w:color w:val="0070C0"/>
          <w:sz w:val="32"/>
          <w:szCs w:val="32"/>
        </w:rPr>
      </w:pPr>
      <w:r w:rsidRPr="002251CE">
        <w:rPr>
          <w:rFonts w:ascii="Garamond" w:hAnsi="Garamond"/>
          <w:color w:val="0070C0"/>
          <w:sz w:val="32"/>
          <w:szCs w:val="32"/>
        </w:rPr>
        <w:t>ΔΙΕΘΝΕΣ ΘΕΡΙΝΟ ΠΑΝΕΠΙΣΤΗΜΙΟ</w:t>
      </w:r>
    </w:p>
    <w:p w:rsidR="001D4711" w:rsidRPr="002251CE" w:rsidRDefault="002251CE" w:rsidP="002251CE">
      <w:pPr>
        <w:spacing w:after="0" w:line="240" w:lineRule="auto"/>
        <w:jc w:val="center"/>
        <w:rPr>
          <w:rFonts w:ascii="Garamond" w:hAnsi="Garamond"/>
          <w:color w:val="0070C0"/>
          <w:sz w:val="32"/>
          <w:szCs w:val="32"/>
        </w:rPr>
      </w:pPr>
      <w:r w:rsidRPr="002251CE">
        <w:rPr>
          <w:rFonts w:ascii="Garamond" w:hAnsi="Garamond"/>
          <w:color w:val="0070C0"/>
          <w:sz w:val="32"/>
          <w:szCs w:val="32"/>
        </w:rPr>
        <w:t>«ΕΛΛΗΝΙΚΗ ΓΛΩΣΣΑ, ΠΟΛΙΤΙΣΜΟΣ ΚΑΙ ΜΜΕ»</w:t>
      </w:r>
    </w:p>
    <w:p w:rsidR="00100EBF" w:rsidRDefault="00100EBF" w:rsidP="002251CE">
      <w:pPr>
        <w:spacing w:after="0" w:line="240" w:lineRule="auto"/>
        <w:jc w:val="center"/>
        <w:rPr>
          <w:rFonts w:ascii="Garamond" w:hAnsi="Garamond"/>
          <w:color w:val="FF0000"/>
          <w:sz w:val="32"/>
          <w:szCs w:val="32"/>
        </w:rPr>
      </w:pPr>
    </w:p>
    <w:p w:rsidR="00C76609" w:rsidRPr="00100EBF" w:rsidRDefault="002C59E0" w:rsidP="002251CE">
      <w:pPr>
        <w:spacing w:after="0" w:line="240" w:lineRule="auto"/>
        <w:jc w:val="center"/>
        <w:rPr>
          <w:rFonts w:ascii="Garamond" w:hAnsi="Garamond"/>
          <w:i/>
          <w:color w:val="FF0000"/>
          <w:sz w:val="32"/>
          <w:szCs w:val="32"/>
        </w:rPr>
      </w:pPr>
      <w:r w:rsidRPr="00100EBF">
        <w:rPr>
          <w:rFonts w:ascii="Garamond" w:hAnsi="Garamond"/>
          <w:i/>
          <w:color w:val="FF0000"/>
          <w:sz w:val="32"/>
          <w:szCs w:val="32"/>
        </w:rPr>
        <w:t>«Μικρό εγχειρίδιο» διδασκαλίας της ελληνικής γλώσσας</w:t>
      </w:r>
    </w:p>
    <w:p w:rsidR="002C59E0" w:rsidRPr="00100EBF" w:rsidRDefault="002C59E0" w:rsidP="002251CE">
      <w:pPr>
        <w:spacing w:after="0" w:line="240" w:lineRule="auto"/>
        <w:jc w:val="center"/>
        <w:rPr>
          <w:rFonts w:ascii="Garamond" w:hAnsi="Garamond"/>
          <w:i/>
          <w:color w:val="FF0000"/>
          <w:sz w:val="32"/>
          <w:szCs w:val="32"/>
        </w:rPr>
      </w:pPr>
      <w:r w:rsidRPr="00100EBF">
        <w:rPr>
          <w:rFonts w:ascii="Garamond" w:hAnsi="Garamond"/>
          <w:i/>
          <w:color w:val="FF0000"/>
          <w:sz w:val="32"/>
          <w:szCs w:val="32"/>
        </w:rPr>
        <w:t>για τους εκπαιδευτικούς της ομογένειας στις ΗΠΑ</w:t>
      </w:r>
      <w:bookmarkStart w:id="0" w:name="_GoBack"/>
      <w:bookmarkEnd w:id="0"/>
    </w:p>
    <w:p w:rsidR="002251CE" w:rsidRPr="002251CE" w:rsidRDefault="002251CE" w:rsidP="002251CE">
      <w:pPr>
        <w:spacing w:after="0" w:line="240" w:lineRule="auto"/>
        <w:jc w:val="center"/>
        <w:rPr>
          <w:rFonts w:ascii="Garamond" w:hAnsi="Garamond"/>
          <w:color w:val="FF0000"/>
          <w:sz w:val="32"/>
          <w:szCs w:val="32"/>
        </w:rPr>
      </w:pPr>
    </w:p>
    <w:p w:rsidR="002C59E0" w:rsidRPr="002251CE" w:rsidRDefault="00DA794F" w:rsidP="001D471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.Τ</w:t>
      </w:r>
      <w:r w:rsidR="002C59E0" w:rsidRPr="002251CE">
        <w:rPr>
          <w:rFonts w:ascii="Garamond" w:hAnsi="Garamond"/>
          <w:sz w:val="28"/>
          <w:szCs w:val="28"/>
        </w:rPr>
        <w:t>α πλήρη πρακτικά θα κυκλοφορήσουν το 2025</w:t>
      </w:r>
    </w:p>
    <w:p w:rsidR="002C59E0" w:rsidRPr="00E95F54" w:rsidRDefault="001D4711" w:rsidP="001D4711">
      <w:pPr>
        <w:jc w:val="both"/>
        <w:rPr>
          <w:rFonts w:ascii="Garamond" w:hAnsi="Garamond"/>
          <w:sz w:val="24"/>
          <w:szCs w:val="24"/>
        </w:rPr>
      </w:pPr>
      <w:r w:rsidRPr="00E95F54">
        <w:rPr>
          <w:rFonts w:ascii="Garamond" w:hAnsi="Garamond"/>
          <w:sz w:val="24"/>
          <w:szCs w:val="24"/>
        </w:rPr>
        <w:t>Ένα «Μικρό Εγχειρίδιο» διδασκαλίας της ελληνικής γλώσσας για τους εκπαιδευτικούς της ομογένειας στις ΗΠΑ είναι ο πρώτος καρπός της πρόσφατης πραγματοποίησης του Διεθνούς Θερινού Πανεπιστημίου «Ελληνική Γλώσσα, Πολιτισμός και ΜΜΕ» στη Βοστώνη, με θέμα τη διάδοση και τη διδασκαλία της ελληνικής στη διασπορά.</w:t>
      </w:r>
      <w:r w:rsidR="00FC3CDF" w:rsidRPr="00E95F54">
        <w:rPr>
          <w:rFonts w:ascii="Garamond" w:hAnsi="Garamond"/>
          <w:sz w:val="24"/>
          <w:szCs w:val="24"/>
        </w:rPr>
        <w:t xml:space="preserve"> Πρόκειται για ένα ηλεκτρονικό τομίδιο το οποίο περιλαμβάνει ορισμένες </w:t>
      </w:r>
      <w:r w:rsidR="0098655E" w:rsidRPr="00E95F54">
        <w:rPr>
          <w:rFonts w:ascii="Garamond" w:hAnsi="Garamond"/>
          <w:sz w:val="24"/>
          <w:szCs w:val="24"/>
        </w:rPr>
        <w:t xml:space="preserve">καλές διδακτικές πρακτικές που βασίζονται σε εισηγήσεις που αναπτύχθηκαν κατά τη διάρκεια των εργασιών του προγράμματος. Το ηλεκτρονικό υλικό που παραδόθηκε ήδη για διανομή στο </w:t>
      </w:r>
      <w:r w:rsidR="0098655E" w:rsidRPr="00E95F54">
        <w:rPr>
          <w:rFonts w:ascii="Garamond" w:hAnsi="Garamond"/>
          <w:sz w:val="24"/>
          <w:szCs w:val="24"/>
          <w:lang w:val="en-US"/>
        </w:rPr>
        <w:t>Maliotis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Cultural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Center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at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Hellenic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Holy</w:t>
      </w:r>
      <w:r w:rsidR="0098655E" w:rsidRPr="00E95F54">
        <w:rPr>
          <w:rFonts w:ascii="Garamond" w:hAnsi="Garamond"/>
          <w:sz w:val="24"/>
          <w:szCs w:val="24"/>
        </w:rPr>
        <w:t xml:space="preserve"> </w:t>
      </w:r>
      <w:r w:rsidR="0098655E" w:rsidRPr="00E95F54">
        <w:rPr>
          <w:rFonts w:ascii="Garamond" w:hAnsi="Garamond"/>
          <w:sz w:val="24"/>
          <w:szCs w:val="24"/>
          <w:lang w:val="en-US"/>
        </w:rPr>
        <w:t>Cross</w:t>
      </w:r>
      <w:r w:rsidR="0098655E" w:rsidRPr="00E95F54">
        <w:rPr>
          <w:rFonts w:ascii="Garamond" w:hAnsi="Garamond"/>
          <w:sz w:val="24"/>
          <w:szCs w:val="24"/>
        </w:rPr>
        <w:t>, επιμελήθηκαν η Καθηγήτρια Γλωσσολογίας και Ελληνικής Γλώσσας του Πανεπιστημίου Ιωαννίνων και επιστημονικώς υπεύθυνη του Διεθνούς Θερινού Πανεπιστημίου κ. Νικολέττα Τσιτσανούδη Μαλλίδη και η υποψήφια Διδάκτωρ Γλωσσολογίας του ίδιου Πανεπιστημίου κ. Μαρίνα Παπαδοπούλου.</w:t>
      </w:r>
      <w:r w:rsidR="00E95F54" w:rsidRPr="00E95F54">
        <w:rPr>
          <w:rFonts w:ascii="Garamond" w:hAnsi="Garamond"/>
          <w:sz w:val="24"/>
          <w:szCs w:val="24"/>
        </w:rPr>
        <w:t xml:space="preserve"> Είναι μία παραγωγή του Εργαστηρίου Μελέτης Κοινωνικών Θεμάτων, ΜΜΕ και Εκπαίδευσης του Παιδαγωγικού Τμήματος Νηπιαγωγών της Σχολής Επιστημών Αγωγής του Πανεπιστημίου Ιωαννίνων.</w:t>
      </w:r>
    </w:p>
    <w:p w:rsidR="0098655E" w:rsidRPr="00E95F54" w:rsidRDefault="0098655E" w:rsidP="001D4711">
      <w:pPr>
        <w:jc w:val="both"/>
        <w:rPr>
          <w:rFonts w:ascii="Garamond" w:hAnsi="Garamond"/>
          <w:sz w:val="24"/>
          <w:szCs w:val="24"/>
        </w:rPr>
      </w:pPr>
      <w:r w:rsidRPr="00E95F54">
        <w:rPr>
          <w:rFonts w:ascii="Garamond" w:hAnsi="Garamond"/>
          <w:sz w:val="24"/>
          <w:szCs w:val="24"/>
        </w:rPr>
        <w:t>Το «Μικρό Εγχειρίδιο» είναι ο προάγγελος των ολοκληρωμένων πρακτικών του Διεθνούς Θερινού Πανεπιστημίου, οι εργασίες προετοιμασίας του οποίου έχουν ήδη ξεκινήσει. Ο τόμος των πρακτικών αναμένεται να κυκλοφορήσει την άνοιξη του 2025 σε επιμέλεια των κ.κ. Ν. Τσιτσανούδη Μαλλίδη και του μεταδιδάκτορος Γλωσσολογίας του Δημοκριτείου Πανεπιστημίου Θράκης κ. Νίκου Μαθιουδάκη</w:t>
      </w:r>
      <w:r w:rsidR="00C47AE5" w:rsidRPr="00E95F54">
        <w:rPr>
          <w:rFonts w:ascii="Garamond" w:hAnsi="Garamond"/>
          <w:sz w:val="24"/>
          <w:szCs w:val="24"/>
        </w:rPr>
        <w:t>. Προγραμματίζεται να ακολουθήσει επίσημη παρουσίασή του στην Αθήνα και τη Βοστώνη.</w:t>
      </w:r>
    </w:p>
    <w:p w:rsidR="00E95F54" w:rsidRPr="00E95F54" w:rsidRDefault="00C47AE5" w:rsidP="00E95F54">
      <w:pPr>
        <w:spacing w:after="0" w:line="240" w:lineRule="auto"/>
        <w:jc w:val="both"/>
        <w:rPr>
          <w:rFonts w:ascii="Garamond" w:hAnsi="Garamond" w:cstheme="minorHAnsi"/>
          <w:b/>
          <w:color w:val="000000"/>
          <w:sz w:val="24"/>
          <w:szCs w:val="24"/>
        </w:rPr>
      </w:pPr>
      <w:r w:rsidRPr="00E95F54">
        <w:rPr>
          <w:rFonts w:ascii="Garamond" w:hAnsi="Garamond"/>
          <w:sz w:val="24"/>
          <w:szCs w:val="24"/>
        </w:rPr>
        <w:t xml:space="preserve">Υπενθυμίζεται </w:t>
      </w:r>
      <w:r w:rsidR="00E95F54" w:rsidRPr="00E95F54">
        <w:rPr>
          <w:rFonts w:ascii="Garamond" w:hAnsi="Garamond"/>
          <w:sz w:val="24"/>
          <w:szCs w:val="24"/>
        </w:rPr>
        <w:t>το 10</w:t>
      </w:r>
      <w:r w:rsidR="00E95F54" w:rsidRPr="00E95F54">
        <w:rPr>
          <w:rFonts w:ascii="Garamond" w:hAnsi="Garamond"/>
          <w:sz w:val="24"/>
          <w:szCs w:val="24"/>
          <w:vertAlign w:val="superscript"/>
        </w:rPr>
        <w:t>ο</w:t>
      </w:r>
      <w:r w:rsidR="00E95F54" w:rsidRPr="00E95F54">
        <w:rPr>
          <w:rFonts w:ascii="Garamond" w:hAnsi="Garamond"/>
          <w:sz w:val="24"/>
          <w:szCs w:val="24"/>
        </w:rPr>
        <w:t xml:space="preserve"> Διεθνές Θερινό Πανεπιστήμιο οργανώθηκε από το Εργαστήριο </w:t>
      </w:r>
      <w:r w:rsidR="00E95F54" w:rsidRPr="00E95F54">
        <w:rPr>
          <w:rFonts w:ascii="Garamond" w:hAnsi="Garamond" w:cstheme="minorHAnsi"/>
          <w:iCs/>
          <w:sz w:val="24"/>
          <w:szCs w:val="24"/>
        </w:rPr>
        <w:t>Μελέτης Κοινωνικών Θεμάτων, Μέσων Ενημέρωσης και Εκπαίδευσης του Π</w:t>
      </w:r>
      <w:r w:rsidR="00E95F54" w:rsidRPr="00E95F54">
        <w:rPr>
          <w:rFonts w:ascii="Garamond" w:hAnsi="Garamond" w:cstheme="minorHAnsi"/>
          <w:iCs/>
          <w:sz w:val="24"/>
          <w:szCs w:val="24"/>
        </w:rPr>
        <w:t>.Τ.Ν. του Πανεπιστημίου</w:t>
      </w:r>
      <w:r w:rsidR="00E95F54" w:rsidRPr="00E95F54">
        <w:rPr>
          <w:rFonts w:ascii="Garamond" w:hAnsi="Garamond" w:cstheme="minorHAnsi"/>
          <w:iCs/>
          <w:sz w:val="24"/>
          <w:szCs w:val="24"/>
        </w:rPr>
        <w:t xml:space="preserve"> Ιωαννίνων, το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Maliotis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Cultural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Center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at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Hellenic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College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Holy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Cross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της Βοστώνης και </w:t>
      </w:r>
      <w:r w:rsidR="00E95F54" w:rsidRPr="00E95F54">
        <w:rPr>
          <w:rFonts w:ascii="Garamond" w:hAnsi="Garamond" w:cstheme="minorHAnsi"/>
          <w:sz w:val="24"/>
          <w:szCs w:val="24"/>
        </w:rPr>
        <w:t>την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American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Hellenic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Educational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Progressive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Association</w:t>
      </w:r>
      <w:r w:rsidR="00E95F54" w:rsidRPr="00E95F54">
        <w:rPr>
          <w:rFonts w:ascii="Garamond" w:hAnsi="Garamond"/>
          <w:sz w:val="24"/>
          <w:szCs w:val="24"/>
        </w:rPr>
        <w:t xml:space="preserve"> (</w:t>
      </w:r>
      <w:r w:rsidR="00E95F54" w:rsidRPr="00E95F54">
        <w:rPr>
          <w:rFonts w:ascii="Garamond" w:hAnsi="Garamond"/>
          <w:sz w:val="24"/>
          <w:szCs w:val="24"/>
          <w:lang w:val="en-US"/>
        </w:rPr>
        <w:t>AHEPA</w:t>
      </w:r>
      <w:r w:rsidR="00E95F54" w:rsidRPr="00E95F54">
        <w:rPr>
          <w:rFonts w:ascii="Garamond" w:hAnsi="Garamond"/>
          <w:sz w:val="24"/>
          <w:szCs w:val="24"/>
        </w:rPr>
        <w:t>)</w:t>
      </w:r>
      <w:r w:rsidR="00E95F54" w:rsidRPr="00E95F54">
        <w:rPr>
          <w:rFonts w:ascii="Garamond" w:hAnsi="Garamond"/>
          <w:sz w:val="24"/>
          <w:szCs w:val="24"/>
        </w:rPr>
        <w:t xml:space="preserve"> της Αμερικής</w:t>
      </w:r>
      <w:r w:rsidR="00E95F54" w:rsidRPr="00E95F54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 με τη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συμμετοχή 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του Τμήματος </w:t>
      </w:r>
      <w:r w:rsidR="00E95F54" w:rsidRPr="00E95F54">
        <w:rPr>
          <w:rFonts w:ascii="Garamond" w:hAnsi="Garamond" w:cstheme="minorHAnsi"/>
          <w:sz w:val="24"/>
          <w:szCs w:val="24"/>
        </w:rPr>
        <w:t>Ελληνικής Παιδείας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του Οικουμενικού Πατριαρχείου και της </w:t>
      </w:r>
      <w:r w:rsidR="00E95F54" w:rsidRPr="00E95F54">
        <w:rPr>
          <w:rFonts w:ascii="Garamond" w:hAnsi="Garamond" w:cstheme="minorHAnsi"/>
          <w:sz w:val="24"/>
          <w:szCs w:val="24"/>
        </w:rPr>
        <w:t>Ελληνορθόδοξη</w:t>
      </w:r>
      <w:r w:rsidR="00E95F54" w:rsidRPr="00E95F54">
        <w:rPr>
          <w:rFonts w:ascii="Garamond" w:hAnsi="Garamond" w:cstheme="minorHAnsi"/>
          <w:sz w:val="24"/>
          <w:szCs w:val="24"/>
        </w:rPr>
        <w:t>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Αρχιεπισκοπή</w:t>
      </w:r>
      <w:r w:rsidR="00E95F54" w:rsidRPr="00E95F54">
        <w:rPr>
          <w:rFonts w:ascii="Garamond" w:hAnsi="Garamond" w:cstheme="minorHAnsi"/>
          <w:sz w:val="24"/>
          <w:szCs w:val="24"/>
        </w:rPr>
        <w:t>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Αμερικής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, των </w:t>
      </w:r>
      <w:r w:rsidR="00E95F54" w:rsidRPr="00E95F54">
        <w:rPr>
          <w:rFonts w:ascii="Garamond" w:eastAsia="Times New Roman" w:hAnsi="Garamond" w:cstheme="minorHAnsi"/>
          <w:sz w:val="24"/>
          <w:szCs w:val="24"/>
          <w:lang w:val="en-US"/>
        </w:rPr>
        <w:t>Boston</w:t>
      </w:r>
      <w:r w:rsidR="00E95F54" w:rsidRPr="00E95F54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eastAsia="Times New Roman" w:hAnsi="Garamond" w:cstheme="minorHAnsi"/>
          <w:sz w:val="24"/>
          <w:szCs w:val="24"/>
          <w:lang w:val="en-US"/>
        </w:rPr>
        <w:t>University</w:t>
      </w:r>
      <w:r w:rsidR="00E95F54" w:rsidRPr="00E95F54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eastAsia="Times New Roman" w:hAnsi="Garamond" w:cstheme="minorHAnsi"/>
          <w:sz w:val="24"/>
          <w:szCs w:val="24"/>
          <w:lang w:val="en-US"/>
        </w:rPr>
        <w:t>Philhellenes</w:t>
      </w:r>
      <w:r w:rsidR="00E95F54" w:rsidRPr="00E95F54">
        <w:rPr>
          <w:rFonts w:ascii="Garamond" w:hAnsi="Garamond" w:cstheme="minorHAnsi"/>
          <w:sz w:val="24"/>
          <w:szCs w:val="24"/>
        </w:rPr>
        <w:t>,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του Κέντρου Ελληνικών Σπουδών του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University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of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Chicago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, του </w:t>
      </w:r>
      <w:r w:rsidR="00E95F54" w:rsidRPr="00E95F54">
        <w:rPr>
          <w:rFonts w:ascii="Garamond" w:hAnsi="Garamond"/>
          <w:sz w:val="24"/>
          <w:szCs w:val="24"/>
          <w:lang w:val="en-US"/>
        </w:rPr>
        <w:t>Instituto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de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Letras</w:t>
      </w:r>
      <w:r w:rsidR="00E95F54" w:rsidRPr="00E95F54">
        <w:rPr>
          <w:rFonts w:ascii="Garamond" w:hAnsi="Garamond"/>
          <w:sz w:val="24"/>
          <w:szCs w:val="24"/>
        </w:rPr>
        <w:t xml:space="preserve"> του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Rio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De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Janeiro</w:t>
      </w:r>
      <w:r w:rsidR="00E95F54" w:rsidRPr="00E95F54">
        <w:rPr>
          <w:rFonts w:ascii="Garamond" w:hAnsi="Garamond"/>
          <w:sz w:val="24"/>
          <w:szCs w:val="24"/>
        </w:rPr>
        <w:t xml:space="preserve"> </w:t>
      </w:r>
      <w:r w:rsidR="00E95F54" w:rsidRPr="00E95F54">
        <w:rPr>
          <w:rFonts w:ascii="Garamond" w:hAnsi="Garamond"/>
          <w:sz w:val="24"/>
          <w:szCs w:val="24"/>
          <w:lang w:val="en-US"/>
        </w:rPr>
        <w:t>University</w:t>
      </w:r>
      <w:r w:rsidR="00E95F54" w:rsidRPr="00E95F54">
        <w:rPr>
          <w:rFonts w:ascii="Garamond" w:hAnsi="Garamond"/>
          <w:sz w:val="24"/>
          <w:szCs w:val="24"/>
        </w:rPr>
        <w:t xml:space="preserve">, της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Study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in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Greece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και της </w:t>
      </w:r>
      <w:r w:rsidR="00E95F54" w:rsidRPr="00E95F54">
        <w:rPr>
          <w:rFonts w:ascii="Garamond" w:hAnsi="Garamond" w:cstheme="minorHAnsi"/>
          <w:sz w:val="24"/>
          <w:szCs w:val="24"/>
        </w:rPr>
        <w:t>Εθνική</w:t>
      </w:r>
      <w:r w:rsidR="00E95F54" w:rsidRPr="00E95F54">
        <w:rPr>
          <w:rFonts w:ascii="Garamond" w:hAnsi="Garamond" w:cstheme="minorHAnsi"/>
          <w:sz w:val="24"/>
          <w:szCs w:val="24"/>
        </w:rPr>
        <w:t>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Πινακοθήκη</w:t>
      </w:r>
      <w:r w:rsidR="00E95F54" w:rsidRPr="00E95F54">
        <w:rPr>
          <w:rFonts w:ascii="Garamond" w:hAnsi="Garamond" w:cstheme="minorHAnsi"/>
          <w:sz w:val="24"/>
          <w:szCs w:val="24"/>
        </w:rPr>
        <w:t>ς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– Μουσείο Αλέξανδρου Σούτσου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. Η δράση πραγματοποιήθηκε </w:t>
      </w:r>
      <w:r w:rsidR="00E95F54" w:rsidRPr="00E95F54">
        <w:rPr>
          <w:rFonts w:ascii="Garamond" w:hAnsi="Garamond" w:cstheme="minorHAnsi"/>
          <w:iCs/>
          <w:sz w:val="24"/>
          <w:szCs w:val="24"/>
        </w:rPr>
        <w:t xml:space="preserve">από 28 Μαΐου έως και 2 Ιουνίου 2024, στην αίθουσα πολιτιστικών εκδηλώσεων του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Maliotis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Cultural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  <w:lang w:val="en-US"/>
        </w:rPr>
        <w:t>Center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 </w:t>
      </w:r>
      <w:r w:rsidR="00E95F54" w:rsidRPr="00E95F54">
        <w:rPr>
          <w:rFonts w:ascii="Garamond" w:hAnsi="Garamond" w:cstheme="minorHAnsi"/>
          <w:sz w:val="24"/>
          <w:szCs w:val="24"/>
        </w:rPr>
        <w:t xml:space="preserve">και τελούσε </w:t>
      </w:r>
      <w:r w:rsidR="00E95F54" w:rsidRPr="00E95F54">
        <w:rPr>
          <w:rStyle w:val="a3"/>
          <w:rFonts w:ascii="Garamond" w:eastAsia="Times New Roman" w:hAnsi="Garamond" w:cstheme="minorHAnsi"/>
          <w:b w:val="0"/>
          <w:color w:val="000000"/>
          <w:sz w:val="24"/>
          <w:szCs w:val="24"/>
        </w:rPr>
        <w:t>υπό την αιγίδα και με τη στήριξη της Γενικής Γραμματείας Απόδημου Ελληνισμού και Δημόσιας Διπλωματίας του Υπουργείου Εξωτερικών</w:t>
      </w:r>
      <w:r w:rsidR="00E95F54" w:rsidRPr="00E95F54">
        <w:rPr>
          <w:rFonts w:ascii="Garamond" w:hAnsi="Garamond" w:cstheme="minorHAnsi"/>
          <w:b/>
          <w:color w:val="000000"/>
          <w:sz w:val="24"/>
          <w:szCs w:val="24"/>
          <w:shd w:val="clear" w:color="auto" w:fill="FCFDFE"/>
        </w:rPr>
        <w:t xml:space="preserve">. </w:t>
      </w:r>
    </w:p>
    <w:sectPr w:rsidR="00E95F54" w:rsidRPr="00E95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0"/>
    <w:rsid w:val="00100EBF"/>
    <w:rsid w:val="001D4711"/>
    <w:rsid w:val="002251CE"/>
    <w:rsid w:val="002C59E0"/>
    <w:rsid w:val="0098655E"/>
    <w:rsid w:val="00BD0BDE"/>
    <w:rsid w:val="00C47AE5"/>
    <w:rsid w:val="00C76609"/>
    <w:rsid w:val="00DA794F"/>
    <w:rsid w:val="00E95F54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E531-6A96-44E0-A67C-7EF9674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5F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95F5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95F54"/>
    <w:rPr>
      <w:b/>
      <w:bCs/>
      <w:color w:val="auto"/>
    </w:rPr>
  </w:style>
  <w:style w:type="paragraph" w:customStyle="1" w:styleId="mcntmcntmcntmsonormal11">
    <w:name w:val="mcntmcntmcntmsonormal11"/>
    <w:basedOn w:val="a"/>
    <w:uiPriority w:val="99"/>
    <w:rsid w:val="00E95F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2024-07-10T08:03:00Z</dcterms:created>
  <dcterms:modified xsi:type="dcterms:W3CDTF">2024-07-10T15:36:00Z</dcterms:modified>
</cp:coreProperties>
</file>