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EA8A" w14:textId="77777777" w:rsidR="00E33D53" w:rsidRPr="00F02E47" w:rsidRDefault="00E33D53" w:rsidP="00F02E47">
      <w:pPr>
        <w:pStyle w:val="Web"/>
        <w:shd w:val="clear" w:color="auto" w:fill="FFFFFF"/>
        <w:spacing w:before="0" w:beforeAutospacing="0" w:after="0" w:afterAutospacing="0"/>
        <w:jc w:val="center"/>
        <w:rPr>
          <w:rFonts w:asciiTheme="minorHAnsi" w:hAnsiTheme="minorHAnsi" w:cstheme="minorHAnsi"/>
          <w:b/>
          <w:color w:val="1E1E1E"/>
          <w:sz w:val="23"/>
          <w:szCs w:val="23"/>
        </w:rPr>
      </w:pPr>
      <w:r w:rsidRPr="00F02E47">
        <w:rPr>
          <w:rFonts w:asciiTheme="minorHAnsi" w:hAnsiTheme="minorHAnsi" w:cstheme="minorHAnsi"/>
          <w:b/>
          <w:color w:val="1E1E1E"/>
          <w:sz w:val="23"/>
          <w:szCs w:val="23"/>
        </w:rPr>
        <w:t>Εργαστήριο για την ουδέτερη/συμπεριληπτική γλώσσα</w:t>
      </w:r>
    </w:p>
    <w:p w14:paraId="1E868E8B" w14:textId="77777777" w:rsidR="00E33D53" w:rsidRPr="00F02E47" w:rsidRDefault="00E33D53" w:rsidP="00F02E47">
      <w:pPr>
        <w:pStyle w:val="Web"/>
        <w:shd w:val="clear" w:color="auto" w:fill="FFFFFF"/>
        <w:spacing w:before="0" w:beforeAutospacing="0" w:after="0" w:afterAutospacing="0"/>
        <w:jc w:val="center"/>
        <w:rPr>
          <w:rFonts w:asciiTheme="minorHAnsi" w:hAnsiTheme="minorHAnsi" w:cstheme="minorHAnsi"/>
          <w:b/>
          <w:color w:val="1E1E1E"/>
          <w:sz w:val="23"/>
          <w:szCs w:val="23"/>
        </w:rPr>
      </w:pPr>
      <w:r w:rsidRPr="00F02E47">
        <w:rPr>
          <w:rFonts w:asciiTheme="minorHAnsi" w:hAnsiTheme="minorHAnsi" w:cstheme="minorHAnsi"/>
          <w:b/>
          <w:color w:val="1E1E1E"/>
          <w:sz w:val="23"/>
          <w:szCs w:val="23"/>
        </w:rPr>
        <w:t xml:space="preserve">στο Κέντρο Ελληνικών Σπουδών Ελλάδος του </w:t>
      </w:r>
      <w:r w:rsidRPr="00F02E47">
        <w:rPr>
          <w:rFonts w:asciiTheme="minorHAnsi" w:hAnsiTheme="minorHAnsi" w:cstheme="minorHAnsi"/>
          <w:b/>
          <w:color w:val="1E1E1E"/>
          <w:sz w:val="23"/>
          <w:szCs w:val="23"/>
          <w:lang w:val="en-US"/>
        </w:rPr>
        <w:t>Harvard</w:t>
      </w:r>
    </w:p>
    <w:p w14:paraId="2B173F3E" w14:textId="77777777" w:rsidR="00E33D53" w:rsidRPr="00E33D53" w:rsidRDefault="00E33D53" w:rsidP="00E33D53">
      <w:pPr>
        <w:pStyle w:val="Web"/>
        <w:shd w:val="clear" w:color="auto" w:fill="FFFFFF"/>
        <w:spacing w:before="0" w:beforeAutospacing="0" w:after="0" w:afterAutospacing="0"/>
        <w:jc w:val="both"/>
        <w:rPr>
          <w:rFonts w:asciiTheme="minorHAnsi" w:hAnsiTheme="minorHAnsi" w:cstheme="minorHAnsi"/>
          <w:color w:val="1E1E1E"/>
          <w:sz w:val="23"/>
          <w:szCs w:val="23"/>
        </w:rPr>
      </w:pPr>
    </w:p>
    <w:p w14:paraId="35E1F1B6" w14:textId="77777777" w:rsidR="006970EF" w:rsidRDefault="00E33D53" w:rsidP="00E33D53">
      <w:pPr>
        <w:pStyle w:val="Web"/>
        <w:shd w:val="clear" w:color="auto" w:fill="FFFFFF"/>
        <w:spacing w:before="0" w:beforeAutospacing="0" w:after="0" w:afterAutospacing="0"/>
        <w:jc w:val="both"/>
        <w:rPr>
          <w:rFonts w:asciiTheme="minorHAnsi" w:hAnsiTheme="minorHAnsi" w:cstheme="minorHAnsi"/>
          <w:color w:val="1E1E1E"/>
          <w:sz w:val="23"/>
          <w:szCs w:val="23"/>
        </w:rPr>
      </w:pPr>
      <w:r w:rsidRPr="00E33D53">
        <w:rPr>
          <w:rFonts w:asciiTheme="minorHAnsi" w:hAnsiTheme="minorHAnsi" w:cstheme="minorHAnsi"/>
          <w:color w:val="1E1E1E"/>
          <w:sz w:val="23"/>
          <w:szCs w:val="23"/>
        </w:rPr>
        <w:t>.</w:t>
      </w:r>
      <w:r w:rsidR="00F02E47">
        <w:rPr>
          <w:rFonts w:asciiTheme="minorHAnsi" w:hAnsiTheme="minorHAnsi" w:cstheme="minorHAnsi"/>
          <w:color w:val="1E1E1E"/>
          <w:sz w:val="23"/>
          <w:szCs w:val="23"/>
        </w:rPr>
        <w:t>11-12 Νοεμβρίου στο Ναύπλιο, με</w:t>
      </w:r>
      <w:r w:rsidRPr="00E33D53">
        <w:rPr>
          <w:rFonts w:asciiTheme="minorHAnsi" w:hAnsiTheme="minorHAnsi" w:cstheme="minorHAnsi"/>
          <w:color w:val="1E1E1E"/>
          <w:sz w:val="23"/>
          <w:szCs w:val="23"/>
        </w:rPr>
        <w:t xml:space="preserve"> συντονίστρια </w:t>
      </w:r>
    </w:p>
    <w:p w14:paraId="380291D5" w14:textId="77777777" w:rsidR="00E33D53" w:rsidRDefault="00E33D53" w:rsidP="00E33D53">
      <w:pPr>
        <w:pStyle w:val="Web"/>
        <w:shd w:val="clear" w:color="auto" w:fill="FFFFFF"/>
        <w:spacing w:before="0" w:beforeAutospacing="0" w:after="0" w:afterAutospacing="0"/>
        <w:jc w:val="both"/>
        <w:rPr>
          <w:rFonts w:asciiTheme="minorHAnsi" w:hAnsiTheme="minorHAnsi" w:cstheme="minorHAnsi"/>
          <w:color w:val="1E1E1E"/>
          <w:sz w:val="23"/>
          <w:szCs w:val="23"/>
        </w:rPr>
      </w:pPr>
      <w:r w:rsidRPr="00E33D53">
        <w:rPr>
          <w:rFonts w:asciiTheme="minorHAnsi" w:hAnsiTheme="minorHAnsi" w:cstheme="minorHAnsi"/>
          <w:color w:val="1E1E1E"/>
          <w:sz w:val="23"/>
          <w:szCs w:val="23"/>
        </w:rPr>
        <w:t xml:space="preserve">την </w:t>
      </w:r>
      <w:r w:rsidR="006970EF">
        <w:rPr>
          <w:rFonts w:asciiTheme="minorHAnsi" w:hAnsiTheme="minorHAnsi" w:cstheme="minorHAnsi"/>
          <w:color w:val="1E1E1E"/>
          <w:sz w:val="23"/>
          <w:szCs w:val="23"/>
        </w:rPr>
        <w:t>πανεπιστημιακό</w:t>
      </w:r>
      <w:r w:rsidR="00F02E47">
        <w:rPr>
          <w:rFonts w:asciiTheme="minorHAnsi" w:hAnsiTheme="minorHAnsi" w:cstheme="minorHAnsi"/>
          <w:color w:val="1E1E1E"/>
          <w:sz w:val="23"/>
          <w:szCs w:val="23"/>
        </w:rPr>
        <w:t xml:space="preserve"> </w:t>
      </w:r>
      <w:r w:rsidRPr="00E33D53">
        <w:rPr>
          <w:rFonts w:asciiTheme="minorHAnsi" w:hAnsiTheme="minorHAnsi" w:cstheme="minorHAnsi"/>
          <w:color w:val="1E1E1E"/>
          <w:sz w:val="23"/>
          <w:szCs w:val="23"/>
        </w:rPr>
        <w:t xml:space="preserve">Νικολέττα Τσιτσανούδη </w:t>
      </w:r>
      <w:r w:rsidR="00F02E47">
        <w:rPr>
          <w:rFonts w:asciiTheme="minorHAnsi" w:hAnsiTheme="minorHAnsi" w:cstheme="minorHAnsi"/>
          <w:color w:val="1E1E1E"/>
          <w:sz w:val="23"/>
          <w:szCs w:val="23"/>
        </w:rPr>
        <w:t>–</w:t>
      </w:r>
      <w:r w:rsidRPr="00E33D53">
        <w:rPr>
          <w:rFonts w:asciiTheme="minorHAnsi" w:hAnsiTheme="minorHAnsi" w:cstheme="minorHAnsi"/>
          <w:color w:val="1E1E1E"/>
          <w:sz w:val="23"/>
          <w:szCs w:val="23"/>
        </w:rPr>
        <w:t xml:space="preserve"> Μαλλίδη</w:t>
      </w:r>
    </w:p>
    <w:p w14:paraId="55A1737E" w14:textId="77777777" w:rsidR="00F02E47" w:rsidRPr="00E33D53" w:rsidRDefault="00F02E47" w:rsidP="00E33D53">
      <w:pPr>
        <w:pStyle w:val="Web"/>
        <w:shd w:val="clear" w:color="auto" w:fill="FFFFFF"/>
        <w:spacing w:before="0" w:beforeAutospacing="0" w:after="0" w:afterAutospacing="0"/>
        <w:jc w:val="both"/>
        <w:rPr>
          <w:rFonts w:asciiTheme="minorHAnsi" w:hAnsiTheme="minorHAnsi" w:cstheme="minorHAnsi"/>
          <w:color w:val="1E1E1E"/>
          <w:sz w:val="23"/>
          <w:szCs w:val="23"/>
        </w:rPr>
      </w:pPr>
    </w:p>
    <w:p w14:paraId="2DD87DD2" w14:textId="77777777" w:rsidR="0037037E" w:rsidRPr="00E33D53" w:rsidRDefault="0037037E" w:rsidP="0037037E">
      <w:pPr>
        <w:pStyle w:val="Web"/>
        <w:shd w:val="clear" w:color="auto" w:fill="FFFFFF"/>
        <w:spacing w:before="0" w:beforeAutospacing="0" w:after="0" w:afterAutospacing="0"/>
        <w:jc w:val="both"/>
        <w:rPr>
          <w:rFonts w:asciiTheme="minorHAnsi" w:hAnsiTheme="minorHAnsi" w:cstheme="minorHAnsi"/>
          <w:color w:val="1E1E1E"/>
          <w:sz w:val="23"/>
          <w:szCs w:val="23"/>
        </w:rPr>
      </w:pPr>
      <w:r w:rsidRPr="00E33D53">
        <w:rPr>
          <w:rStyle w:val="a3"/>
          <w:rFonts w:asciiTheme="minorHAnsi" w:hAnsiTheme="minorHAnsi" w:cstheme="minorHAnsi"/>
          <w:color w:val="1E1E1E"/>
          <w:sz w:val="23"/>
          <w:szCs w:val="23"/>
        </w:rPr>
        <w:t>Πυροσβέστης/πυροσβέστρια, μαία/μαιευτής, βουλευτής/βουλεύτρια. Η λέκτορας, (και για το θηλυκό γένος), αλλά η καθαρίστρια. O εργολάβος, η εργολάβος ή η εργολάβα. Μήπως η εργολάβισσα ή η εργολαβίνα; Ο στρατηγός, η στρατηγίνα; Ο πρόεδρος, η προεδρίνα; Οι φοιτητές, οι φοιτήτριες, τα φοιτητά; Οι σπουδαστές, οι σπουδάστριες, τα σπουδαστά; Όλες, όλοι,όλ@.</w:t>
      </w:r>
    </w:p>
    <w:p w14:paraId="655F9AFB" w14:textId="77777777" w:rsidR="0037037E" w:rsidRDefault="0037037E" w:rsidP="00E33D53">
      <w:pPr>
        <w:pStyle w:val="Web"/>
        <w:shd w:val="clear" w:color="auto" w:fill="FFFFFF"/>
        <w:spacing w:before="0" w:beforeAutospacing="0" w:after="0" w:afterAutospacing="0"/>
        <w:jc w:val="both"/>
        <w:rPr>
          <w:rFonts w:asciiTheme="minorHAnsi" w:hAnsiTheme="minorHAnsi" w:cstheme="minorHAnsi"/>
          <w:color w:val="1E1E1E"/>
          <w:sz w:val="23"/>
          <w:szCs w:val="23"/>
        </w:rPr>
      </w:pPr>
    </w:p>
    <w:p w14:paraId="1FC98A25" w14:textId="77777777" w:rsidR="00AE07A0" w:rsidRDefault="00AE07A0" w:rsidP="00E33D53">
      <w:pPr>
        <w:pStyle w:val="Web"/>
        <w:shd w:val="clear" w:color="auto" w:fill="FFFFFF"/>
        <w:spacing w:before="0" w:beforeAutospacing="0" w:after="0" w:afterAutospacing="0"/>
        <w:jc w:val="both"/>
        <w:rPr>
          <w:rFonts w:asciiTheme="minorHAnsi" w:hAnsiTheme="minorHAnsi" w:cstheme="minorHAnsi"/>
          <w:color w:val="1E1E1E"/>
          <w:sz w:val="23"/>
          <w:szCs w:val="23"/>
        </w:rPr>
      </w:pPr>
      <w:r w:rsidRPr="00E33D53">
        <w:rPr>
          <w:rFonts w:asciiTheme="minorHAnsi" w:hAnsiTheme="minorHAnsi" w:cstheme="minorHAnsi"/>
          <w:color w:val="1E1E1E"/>
          <w:sz w:val="23"/>
          <w:szCs w:val="23"/>
        </w:rPr>
        <w:t>Το Κ</w:t>
      </w:r>
      <w:r w:rsidR="00F02E47">
        <w:rPr>
          <w:rFonts w:asciiTheme="minorHAnsi" w:hAnsiTheme="minorHAnsi" w:cstheme="minorHAnsi"/>
          <w:color w:val="1E1E1E"/>
          <w:sz w:val="23"/>
          <w:szCs w:val="23"/>
        </w:rPr>
        <w:t>έντρο Ελληνικών Σπουδών Ελλάδος του Πανεπιστημίου Χάρβαρντ</w:t>
      </w:r>
      <w:r w:rsidRPr="00E33D53">
        <w:rPr>
          <w:rFonts w:asciiTheme="minorHAnsi" w:hAnsiTheme="minorHAnsi" w:cstheme="minorHAnsi"/>
          <w:color w:val="1E1E1E"/>
          <w:sz w:val="23"/>
          <w:szCs w:val="23"/>
        </w:rPr>
        <w:t>, στο πλαίσιο της ετήσιας σειράς εργαστηρίων του που στοχεύουν στην υποστήριξη των Ελληνικών Σπουδών και του ευρύτερου πεδίου των Ανθρωπιστικών Επιστημών και στην προσφορά διαγενεακών, διεπιστημονικών ευκαιριών δια βίου μάθησης για το ευρύ κοινό, ανακο</w:t>
      </w:r>
      <w:r w:rsidR="00F02E47">
        <w:rPr>
          <w:rFonts w:asciiTheme="minorHAnsi" w:hAnsiTheme="minorHAnsi" w:cstheme="minorHAnsi"/>
          <w:color w:val="1E1E1E"/>
          <w:sz w:val="23"/>
          <w:szCs w:val="23"/>
        </w:rPr>
        <w:t xml:space="preserve">ίνωσε την πραγματοποίηση εργαστηρίου </w:t>
      </w:r>
      <w:r w:rsidRPr="00E33D53">
        <w:rPr>
          <w:rFonts w:asciiTheme="minorHAnsi" w:hAnsiTheme="minorHAnsi" w:cstheme="minorHAnsi"/>
          <w:color w:val="1E1E1E"/>
          <w:sz w:val="23"/>
          <w:szCs w:val="23"/>
        </w:rPr>
        <w:t>με θέμα: «Η ουδέτερη/συμπεριληπτική γλώσσα. Έμφυλα στερεότυπα και γλωσσικός σεξισμός».</w:t>
      </w:r>
    </w:p>
    <w:p w14:paraId="11C563B1" w14:textId="77777777" w:rsidR="0037037E" w:rsidRPr="00E33D53" w:rsidRDefault="0037037E" w:rsidP="0037037E">
      <w:pPr>
        <w:pStyle w:val="Web"/>
        <w:shd w:val="clear" w:color="auto" w:fill="FFFFFF"/>
        <w:spacing w:before="0" w:beforeAutospacing="0" w:after="0" w:afterAutospacing="0"/>
        <w:jc w:val="both"/>
        <w:rPr>
          <w:rFonts w:asciiTheme="minorHAnsi" w:hAnsiTheme="minorHAnsi" w:cstheme="minorHAnsi"/>
          <w:color w:val="1E1E1E"/>
          <w:sz w:val="23"/>
          <w:szCs w:val="23"/>
        </w:rPr>
      </w:pPr>
      <w:r w:rsidRPr="00E33D53">
        <w:rPr>
          <w:rFonts w:asciiTheme="minorHAnsi" w:hAnsiTheme="minorHAnsi" w:cstheme="minorHAnsi"/>
          <w:color w:val="1E1E1E"/>
          <w:sz w:val="23"/>
          <w:szCs w:val="23"/>
        </w:rPr>
        <w:t xml:space="preserve">Στο εργαστήριο αυτό θα </w:t>
      </w:r>
      <w:r>
        <w:rPr>
          <w:rFonts w:asciiTheme="minorHAnsi" w:hAnsiTheme="minorHAnsi" w:cstheme="minorHAnsi"/>
          <w:color w:val="1E1E1E"/>
          <w:sz w:val="23"/>
          <w:szCs w:val="23"/>
        </w:rPr>
        <w:t xml:space="preserve">αναπτυχθεί </w:t>
      </w:r>
      <w:r w:rsidRPr="00E33D53">
        <w:rPr>
          <w:rFonts w:asciiTheme="minorHAnsi" w:hAnsiTheme="minorHAnsi" w:cstheme="minorHAnsi"/>
          <w:color w:val="1E1E1E"/>
          <w:sz w:val="23"/>
          <w:szCs w:val="23"/>
        </w:rPr>
        <w:t>μία σειρά από γλωσσικά ζητήματα αιχμής, που αφορούν στη χρήση των λέξεων που καλλιεργούν ή συντηρούν σεξιστικά στερεότυπα. Θα συζητ</w:t>
      </w:r>
      <w:r>
        <w:rPr>
          <w:rFonts w:asciiTheme="minorHAnsi" w:hAnsiTheme="minorHAnsi" w:cstheme="minorHAnsi"/>
          <w:color w:val="1E1E1E"/>
          <w:sz w:val="23"/>
          <w:szCs w:val="23"/>
        </w:rPr>
        <w:t xml:space="preserve">ηθούν οι </w:t>
      </w:r>
      <w:r w:rsidRPr="00E33D53">
        <w:rPr>
          <w:rFonts w:asciiTheme="minorHAnsi" w:hAnsiTheme="minorHAnsi" w:cstheme="minorHAnsi"/>
          <w:color w:val="1E1E1E"/>
          <w:sz w:val="23"/>
          <w:szCs w:val="23"/>
        </w:rPr>
        <w:t xml:space="preserve">γλωσσικές αναπαραστάσεις και </w:t>
      </w:r>
      <w:r>
        <w:rPr>
          <w:rFonts w:asciiTheme="minorHAnsi" w:hAnsiTheme="minorHAnsi" w:cstheme="minorHAnsi"/>
          <w:color w:val="1E1E1E"/>
          <w:sz w:val="23"/>
          <w:szCs w:val="23"/>
        </w:rPr>
        <w:t>οι</w:t>
      </w:r>
      <w:r w:rsidRPr="00E33D53">
        <w:rPr>
          <w:rFonts w:asciiTheme="minorHAnsi" w:hAnsiTheme="minorHAnsi" w:cstheme="minorHAnsi"/>
          <w:color w:val="1E1E1E"/>
          <w:sz w:val="23"/>
          <w:szCs w:val="23"/>
        </w:rPr>
        <w:t xml:space="preserve"> μορφές που παίρνει ο σεξισμός στους επαγγελματικούς χώρους, στα μέσα ενημέρωσης, στην εκπαίδευση, ενώ θα εξετ</w:t>
      </w:r>
      <w:r>
        <w:rPr>
          <w:rFonts w:asciiTheme="minorHAnsi" w:hAnsiTheme="minorHAnsi" w:cstheme="minorHAnsi"/>
          <w:color w:val="1E1E1E"/>
          <w:sz w:val="23"/>
          <w:szCs w:val="23"/>
        </w:rPr>
        <w:t xml:space="preserve">αστούν οι </w:t>
      </w:r>
      <w:r w:rsidRPr="00E33D53">
        <w:rPr>
          <w:rFonts w:asciiTheme="minorHAnsi" w:hAnsiTheme="minorHAnsi" w:cstheme="minorHAnsi"/>
          <w:color w:val="1E1E1E"/>
          <w:sz w:val="23"/>
          <w:szCs w:val="23"/>
        </w:rPr>
        <w:t>στάσεις των ομιλητών/τριών απέναντί του. Θα φωτ</w:t>
      </w:r>
      <w:r>
        <w:rPr>
          <w:rFonts w:asciiTheme="minorHAnsi" w:hAnsiTheme="minorHAnsi" w:cstheme="minorHAnsi"/>
          <w:color w:val="1E1E1E"/>
          <w:sz w:val="23"/>
          <w:szCs w:val="23"/>
        </w:rPr>
        <w:t>ιστεί ο όρος</w:t>
      </w:r>
      <w:r w:rsidRPr="00E33D53">
        <w:rPr>
          <w:rFonts w:asciiTheme="minorHAnsi" w:hAnsiTheme="minorHAnsi" w:cstheme="minorHAnsi"/>
          <w:color w:val="1E1E1E"/>
          <w:sz w:val="23"/>
          <w:szCs w:val="23"/>
        </w:rPr>
        <w:t xml:space="preserve"> «συμπεριληπτική γλώσσα» (inclusive language) στο πλαίσιο της προσπάθειας να αποφεύγεται η σεξιστική χρήση της γλώσσας και να διευρύνεται μία γλώσσα η οποία στέκεται δίκαια απέναντι στα φύλα και στις κοινωνικές τάξεις. Μία γλώσσα η οποία δεν ευνοεί μόνον ένα βιολογικό ή κοινωνικό φύλο, αποκλείοντας ομάδες ανθρώπων.</w:t>
      </w:r>
    </w:p>
    <w:p w14:paraId="5C8E4442" w14:textId="77777777" w:rsidR="0037037E" w:rsidRDefault="0037037E" w:rsidP="00E33D53">
      <w:pPr>
        <w:pStyle w:val="Web"/>
        <w:shd w:val="clear" w:color="auto" w:fill="FFFFFF"/>
        <w:spacing w:before="0" w:beforeAutospacing="0" w:after="0" w:afterAutospacing="0"/>
        <w:jc w:val="both"/>
        <w:rPr>
          <w:rStyle w:val="a4"/>
          <w:rFonts w:asciiTheme="minorHAnsi" w:hAnsiTheme="minorHAnsi" w:cstheme="minorHAnsi"/>
          <w:color w:val="1E1E1E"/>
          <w:shd w:val="clear" w:color="auto" w:fill="FFFFFF"/>
        </w:rPr>
      </w:pPr>
    </w:p>
    <w:p w14:paraId="58DD7257" w14:textId="77777777" w:rsidR="00D87D03" w:rsidRDefault="00D87D03" w:rsidP="00E33D53">
      <w:pPr>
        <w:pStyle w:val="Web"/>
        <w:shd w:val="clear" w:color="auto" w:fill="FFFFFF"/>
        <w:spacing w:before="0" w:beforeAutospacing="0" w:after="0" w:afterAutospacing="0"/>
        <w:jc w:val="both"/>
        <w:rPr>
          <w:rStyle w:val="a4"/>
          <w:rFonts w:asciiTheme="minorHAnsi" w:hAnsiTheme="minorHAnsi" w:cstheme="minorHAnsi"/>
          <w:color w:val="1E1E1E"/>
          <w:shd w:val="clear" w:color="auto" w:fill="FFFFFF"/>
        </w:rPr>
      </w:pPr>
      <w:r>
        <w:rPr>
          <w:rStyle w:val="a4"/>
          <w:rFonts w:asciiTheme="minorHAnsi" w:hAnsiTheme="minorHAnsi" w:cstheme="minorHAnsi"/>
          <w:color w:val="1E1E1E"/>
          <w:shd w:val="clear" w:color="auto" w:fill="FFFFFF"/>
        </w:rPr>
        <w:t>Ο ακαδημαϊκός συντονισμός</w:t>
      </w:r>
    </w:p>
    <w:p w14:paraId="42784FB1" w14:textId="77777777" w:rsidR="00F02E47" w:rsidRDefault="00F02E47" w:rsidP="00E33D53">
      <w:pPr>
        <w:pStyle w:val="Web"/>
        <w:shd w:val="clear" w:color="auto" w:fill="FFFFFF"/>
        <w:spacing w:before="0" w:beforeAutospacing="0" w:after="0" w:afterAutospacing="0"/>
        <w:jc w:val="both"/>
        <w:rPr>
          <w:rFonts w:asciiTheme="minorHAnsi" w:hAnsiTheme="minorHAnsi" w:cstheme="minorHAnsi"/>
          <w:color w:val="1E1E1E"/>
          <w:shd w:val="clear" w:color="auto" w:fill="FFFFFF"/>
        </w:rPr>
      </w:pPr>
      <w:r w:rsidRPr="00D87D03">
        <w:rPr>
          <w:rStyle w:val="a4"/>
          <w:rFonts w:asciiTheme="minorHAnsi" w:hAnsiTheme="minorHAnsi" w:cstheme="minorHAnsi"/>
          <w:b w:val="0"/>
          <w:color w:val="1E1E1E"/>
          <w:shd w:val="clear" w:color="auto" w:fill="FFFFFF"/>
        </w:rPr>
        <w:t>Τον ακαδημαϊκό συντονισμό του εργαστηρίου έχει αναλάβει η</w:t>
      </w:r>
      <w:r>
        <w:rPr>
          <w:rStyle w:val="a4"/>
          <w:rFonts w:asciiTheme="minorHAnsi" w:hAnsiTheme="minorHAnsi" w:cstheme="minorHAnsi"/>
          <w:color w:val="1E1E1E"/>
          <w:shd w:val="clear" w:color="auto" w:fill="FFFFFF"/>
        </w:rPr>
        <w:t xml:space="preserve"> </w:t>
      </w:r>
      <w:hyperlink r:id="rId5" w:history="1">
        <w:r w:rsidRPr="00F02E47">
          <w:rPr>
            <w:rStyle w:val="-"/>
            <w:rFonts w:asciiTheme="minorHAnsi" w:hAnsiTheme="minorHAnsi" w:cstheme="minorHAnsi"/>
            <w:color w:val="215990"/>
            <w:shd w:val="clear" w:color="auto" w:fill="FFFFFF"/>
          </w:rPr>
          <w:t>Νικολέττα Τσιτσανούδη-Μαλλίδη</w:t>
        </w:r>
      </w:hyperlink>
      <w:r>
        <w:rPr>
          <w:rFonts w:asciiTheme="minorHAnsi" w:hAnsiTheme="minorHAnsi" w:cstheme="minorHAnsi"/>
        </w:rPr>
        <w:t xml:space="preserve">, </w:t>
      </w:r>
      <w:r w:rsidRPr="00F02E47">
        <w:rPr>
          <w:rFonts w:asciiTheme="minorHAnsi" w:hAnsiTheme="minorHAnsi" w:cstheme="minorHAnsi"/>
          <w:color w:val="1E1E1E"/>
          <w:shd w:val="clear" w:color="auto" w:fill="FFFFFF"/>
        </w:rPr>
        <w:t xml:space="preserve">Καθηγήτρια Γλωσσολογίας και Ελληνικής Γλώσσας Παιδαγωγικού Τμήματος Νηπιαγωγών Σχολής Επιστημών Αγωγής Πανεπιστημίου Ιωαννίνων, Επιστημονική συνεργάτιδα </w:t>
      </w:r>
      <w:r>
        <w:rPr>
          <w:rFonts w:asciiTheme="minorHAnsi" w:hAnsiTheme="minorHAnsi" w:cstheme="minorHAnsi"/>
          <w:color w:val="1E1E1E"/>
          <w:shd w:val="clear" w:color="auto" w:fill="FFFFFF"/>
        </w:rPr>
        <w:t>και</w:t>
      </w:r>
      <w:r w:rsidRPr="00F02E47">
        <w:rPr>
          <w:rFonts w:asciiTheme="minorHAnsi" w:hAnsiTheme="minorHAnsi" w:cstheme="minorHAnsi"/>
          <w:color w:val="1E1E1E"/>
          <w:shd w:val="clear" w:color="auto" w:fill="FFFFFF"/>
        </w:rPr>
        <w:t xml:space="preserve"> Μέλος Διεπιστημονικής Συμβουλευτικής Επιτροπής, ΚΕΣ Harvard, Επιστημονικώς Υπεύθυνη Διεθνούς Θερινού Πανεπιστημίου</w:t>
      </w:r>
      <w:r>
        <w:rPr>
          <w:rFonts w:asciiTheme="minorHAnsi" w:hAnsiTheme="minorHAnsi" w:cstheme="minorHAnsi"/>
          <w:color w:val="1E1E1E"/>
          <w:shd w:val="clear" w:color="auto" w:fill="FFFFFF"/>
        </w:rPr>
        <w:t xml:space="preserve"> και </w:t>
      </w:r>
      <w:r w:rsidRPr="00F02E47">
        <w:rPr>
          <w:rFonts w:asciiTheme="minorHAnsi" w:hAnsiTheme="minorHAnsi" w:cstheme="minorHAnsi"/>
          <w:color w:val="1E1E1E"/>
          <w:shd w:val="clear" w:color="auto" w:fill="FFFFFF"/>
        </w:rPr>
        <w:t xml:space="preserve">Υπεύθυνη Μονάδας «Ελληνική Γλώσσα, Πολιτισμός και ΜΜΕ» </w:t>
      </w:r>
      <w:r>
        <w:rPr>
          <w:rFonts w:asciiTheme="minorHAnsi" w:hAnsiTheme="minorHAnsi" w:cstheme="minorHAnsi"/>
          <w:color w:val="1E1E1E"/>
          <w:shd w:val="clear" w:color="auto" w:fill="FFFFFF"/>
        </w:rPr>
        <w:t xml:space="preserve">του </w:t>
      </w:r>
      <w:r w:rsidRPr="00F02E47">
        <w:rPr>
          <w:rFonts w:asciiTheme="minorHAnsi" w:hAnsiTheme="minorHAnsi" w:cstheme="minorHAnsi"/>
          <w:color w:val="1E1E1E"/>
          <w:shd w:val="clear" w:color="auto" w:fill="FFFFFF"/>
        </w:rPr>
        <w:t xml:space="preserve">Εργαστηρίου Μελέτης Κοινωνικών Θεμάτων, ΜΜΕ και Εκπαίδευσης </w:t>
      </w:r>
      <w:r>
        <w:rPr>
          <w:rFonts w:asciiTheme="minorHAnsi" w:hAnsiTheme="minorHAnsi" w:cstheme="minorHAnsi"/>
          <w:color w:val="1E1E1E"/>
          <w:shd w:val="clear" w:color="auto" w:fill="FFFFFF"/>
        </w:rPr>
        <w:t xml:space="preserve">του </w:t>
      </w:r>
      <w:r w:rsidRPr="00F02E47">
        <w:rPr>
          <w:rFonts w:asciiTheme="minorHAnsi" w:hAnsiTheme="minorHAnsi" w:cstheme="minorHAnsi"/>
          <w:color w:val="1E1E1E"/>
          <w:shd w:val="clear" w:color="auto" w:fill="FFFFFF"/>
        </w:rPr>
        <w:t>Π.Τ.Ν.</w:t>
      </w:r>
      <w:r>
        <w:rPr>
          <w:rFonts w:asciiTheme="minorHAnsi" w:hAnsiTheme="minorHAnsi" w:cstheme="minorHAnsi"/>
          <w:color w:val="1E1E1E"/>
          <w:shd w:val="clear" w:color="auto" w:fill="FFFFFF"/>
        </w:rPr>
        <w:t xml:space="preserve"> του Πανεπιστημίου</w:t>
      </w:r>
      <w:r w:rsidR="00D87D03">
        <w:rPr>
          <w:rFonts w:asciiTheme="minorHAnsi" w:hAnsiTheme="minorHAnsi" w:cstheme="minorHAnsi"/>
          <w:color w:val="1E1E1E"/>
          <w:shd w:val="clear" w:color="auto" w:fill="FFFFFF"/>
        </w:rPr>
        <w:t xml:space="preserve"> Ιωαννίνων.</w:t>
      </w:r>
    </w:p>
    <w:p w14:paraId="1C961C35" w14:textId="77777777" w:rsidR="00D87D03" w:rsidRPr="00F02E47" w:rsidRDefault="00D87D03" w:rsidP="00E33D53">
      <w:pPr>
        <w:pStyle w:val="Web"/>
        <w:shd w:val="clear" w:color="auto" w:fill="FFFFFF"/>
        <w:spacing w:before="0" w:beforeAutospacing="0" w:after="0" w:afterAutospacing="0"/>
        <w:jc w:val="both"/>
        <w:rPr>
          <w:rFonts w:asciiTheme="minorHAnsi" w:hAnsiTheme="minorHAnsi" w:cstheme="minorHAnsi"/>
          <w:color w:val="1E1E1E"/>
        </w:rPr>
      </w:pPr>
    </w:p>
    <w:p w14:paraId="45C4EE1A" w14:textId="77777777" w:rsidR="00E33D53" w:rsidRPr="00E33D53" w:rsidRDefault="00E33D53" w:rsidP="00E33D53">
      <w:pPr>
        <w:shd w:val="clear" w:color="auto" w:fill="FFFFFF"/>
        <w:spacing w:after="0" w:line="240" w:lineRule="auto"/>
        <w:jc w:val="both"/>
        <w:outlineLvl w:val="2"/>
        <w:rPr>
          <w:rFonts w:eastAsia="Times New Roman" w:cstheme="minorHAnsi"/>
          <w:b/>
          <w:color w:val="1E1E1E"/>
          <w:sz w:val="24"/>
          <w:szCs w:val="24"/>
          <w:lang w:eastAsia="el-GR"/>
        </w:rPr>
      </w:pPr>
      <w:r w:rsidRPr="00E33D53">
        <w:rPr>
          <w:rFonts w:eastAsia="Times New Roman" w:cstheme="minorHAnsi"/>
          <w:b/>
          <w:color w:val="1E1E1E"/>
          <w:sz w:val="24"/>
          <w:szCs w:val="24"/>
          <w:lang w:eastAsia="el-GR"/>
        </w:rPr>
        <w:t xml:space="preserve">Θεματικοί άξονες </w:t>
      </w:r>
    </w:p>
    <w:p w14:paraId="2EEF34E9" w14:textId="77777777" w:rsidR="00E33D53" w:rsidRPr="00E33D53" w:rsidRDefault="00E33D53" w:rsidP="00E33D53">
      <w:pPr>
        <w:shd w:val="clear" w:color="auto" w:fill="FFFFFF"/>
        <w:spacing w:after="0" w:line="240" w:lineRule="auto"/>
        <w:jc w:val="both"/>
        <w:rPr>
          <w:rFonts w:eastAsia="Times New Roman" w:cstheme="minorHAnsi"/>
          <w:color w:val="1E1E1E"/>
          <w:sz w:val="23"/>
          <w:szCs w:val="23"/>
          <w:lang w:eastAsia="el-GR"/>
        </w:rPr>
      </w:pPr>
      <w:r w:rsidRPr="00E33D53">
        <w:rPr>
          <w:rFonts w:eastAsia="Times New Roman" w:cstheme="minorHAnsi"/>
          <w:color w:val="1E1E1E"/>
          <w:sz w:val="23"/>
          <w:szCs w:val="23"/>
          <w:lang w:eastAsia="el-GR"/>
        </w:rPr>
        <w:t>Η προσέγγιση του θέματος θα δομηθεί πάνω στους ακόλουθους θεματικούς άξονες:</w:t>
      </w:r>
    </w:p>
    <w:p w14:paraId="29CDA3D7" w14:textId="77777777" w:rsidR="00E33D53" w:rsidRPr="00E33D53" w:rsidRDefault="00E33D53" w:rsidP="00E33D53">
      <w:pPr>
        <w:numPr>
          <w:ilvl w:val="0"/>
          <w:numId w:val="1"/>
        </w:numPr>
        <w:shd w:val="clear" w:color="auto" w:fill="FFFFFF"/>
        <w:spacing w:after="0" w:line="240" w:lineRule="auto"/>
        <w:ind w:left="0"/>
        <w:jc w:val="both"/>
        <w:rPr>
          <w:rFonts w:eastAsia="Times New Roman" w:cstheme="minorHAnsi"/>
          <w:color w:val="1E1E1E"/>
          <w:sz w:val="23"/>
          <w:szCs w:val="23"/>
          <w:lang w:eastAsia="el-GR"/>
        </w:rPr>
      </w:pPr>
      <w:r w:rsidRPr="00E33D53">
        <w:rPr>
          <w:rFonts w:eastAsia="Times New Roman" w:cstheme="minorHAnsi"/>
          <w:color w:val="1E1E1E"/>
          <w:sz w:val="23"/>
          <w:szCs w:val="23"/>
          <w:lang w:eastAsia="el-GR"/>
        </w:rPr>
        <w:t>Η γλώσσα ως διαμορφωτής αντιλήψεων, νοοτροπιών, στάσεων ζωής.</w:t>
      </w:r>
    </w:p>
    <w:p w14:paraId="511336BC" w14:textId="77777777" w:rsidR="00E33D53" w:rsidRPr="00E33D53" w:rsidRDefault="00E33D53" w:rsidP="00E33D53">
      <w:pPr>
        <w:numPr>
          <w:ilvl w:val="0"/>
          <w:numId w:val="1"/>
        </w:numPr>
        <w:shd w:val="clear" w:color="auto" w:fill="FFFFFF"/>
        <w:spacing w:after="0" w:line="240" w:lineRule="auto"/>
        <w:ind w:left="0"/>
        <w:jc w:val="both"/>
        <w:rPr>
          <w:rFonts w:eastAsia="Times New Roman" w:cstheme="minorHAnsi"/>
          <w:color w:val="1E1E1E"/>
          <w:sz w:val="23"/>
          <w:szCs w:val="23"/>
          <w:lang w:eastAsia="el-GR"/>
        </w:rPr>
      </w:pPr>
      <w:r w:rsidRPr="00E33D53">
        <w:rPr>
          <w:rFonts w:eastAsia="Times New Roman" w:cstheme="minorHAnsi"/>
          <w:color w:val="1E1E1E"/>
          <w:sz w:val="23"/>
          <w:szCs w:val="23"/>
          <w:lang w:eastAsia="el-GR"/>
        </w:rPr>
        <w:t>Σεξισμός, γλωσσικός σεξισμός, έμφυλες ταυτότητες και στερεότυπα.</w:t>
      </w:r>
    </w:p>
    <w:p w14:paraId="6927BD03" w14:textId="77777777" w:rsidR="00E33D53" w:rsidRPr="00E33D53" w:rsidRDefault="00E33D53" w:rsidP="00E33D53">
      <w:pPr>
        <w:numPr>
          <w:ilvl w:val="0"/>
          <w:numId w:val="1"/>
        </w:numPr>
        <w:shd w:val="clear" w:color="auto" w:fill="FFFFFF"/>
        <w:spacing w:after="0" w:line="240" w:lineRule="auto"/>
        <w:ind w:left="0"/>
        <w:jc w:val="both"/>
        <w:rPr>
          <w:rFonts w:eastAsia="Times New Roman" w:cstheme="minorHAnsi"/>
          <w:color w:val="1E1E1E"/>
          <w:sz w:val="23"/>
          <w:szCs w:val="23"/>
          <w:lang w:eastAsia="el-GR"/>
        </w:rPr>
      </w:pPr>
      <w:r w:rsidRPr="00E33D53">
        <w:rPr>
          <w:rFonts w:eastAsia="Times New Roman" w:cstheme="minorHAnsi"/>
          <w:color w:val="1E1E1E"/>
          <w:sz w:val="23"/>
          <w:szCs w:val="23"/>
          <w:lang w:eastAsia="el-GR"/>
        </w:rPr>
        <w:t>Η συμπεριληπτική/ουδέτερη γλώσσα. Η «δίκαιη» γλώσσα. Έννοιες, ορισμοί, συζήτηση.</w:t>
      </w:r>
    </w:p>
    <w:p w14:paraId="348AF974" w14:textId="77777777" w:rsidR="00E33D53" w:rsidRPr="00E33D53" w:rsidRDefault="00E33D53" w:rsidP="00E33D53">
      <w:pPr>
        <w:numPr>
          <w:ilvl w:val="0"/>
          <w:numId w:val="1"/>
        </w:numPr>
        <w:shd w:val="clear" w:color="auto" w:fill="FFFFFF"/>
        <w:spacing w:after="0" w:line="240" w:lineRule="auto"/>
        <w:ind w:left="0"/>
        <w:jc w:val="both"/>
        <w:rPr>
          <w:rFonts w:eastAsia="Times New Roman" w:cstheme="minorHAnsi"/>
          <w:color w:val="1E1E1E"/>
          <w:sz w:val="23"/>
          <w:szCs w:val="23"/>
          <w:lang w:eastAsia="el-GR"/>
        </w:rPr>
      </w:pPr>
      <w:r w:rsidRPr="00E33D53">
        <w:rPr>
          <w:rFonts w:eastAsia="Times New Roman" w:cstheme="minorHAnsi"/>
          <w:color w:val="1E1E1E"/>
          <w:sz w:val="23"/>
          <w:szCs w:val="23"/>
          <w:lang w:eastAsia="el-GR"/>
        </w:rPr>
        <w:t>Λέξεις και φράσεις με χαρακτήρα προκατάληψης, διάκρισης ή απαξίωσης σε σχέση με το φύλο. Μελέτη παραδειγμάτων.</w:t>
      </w:r>
    </w:p>
    <w:p w14:paraId="5290970E" w14:textId="77777777" w:rsidR="00E33D53" w:rsidRPr="00E33D53" w:rsidRDefault="00E33D53" w:rsidP="00E33D53">
      <w:pPr>
        <w:numPr>
          <w:ilvl w:val="0"/>
          <w:numId w:val="1"/>
        </w:numPr>
        <w:shd w:val="clear" w:color="auto" w:fill="FFFFFF"/>
        <w:spacing w:after="0" w:line="240" w:lineRule="auto"/>
        <w:ind w:left="0"/>
        <w:jc w:val="both"/>
        <w:rPr>
          <w:rFonts w:eastAsia="Times New Roman" w:cstheme="minorHAnsi"/>
          <w:color w:val="1E1E1E"/>
          <w:sz w:val="23"/>
          <w:szCs w:val="23"/>
          <w:lang w:eastAsia="el-GR"/>
        </w:rPr>
      </w:pPr>
      <w:r w:rsidRPr="00E33D53">
        <w:rPr>
          <w:rFonts w:eastAsia="Times New Roman" w:cstheme="minorHAnsi"/>
          <w:color w:val="1E1E1E"/>
          <w:sz w:val="23"/>
          <w:szCs w:val="23"/>
          <w:lang w:eastAsia="el-GR"/>
        </w:rPr>
        <w:t>Ουδέτερη γλώσσα και γλώσσες με γραμματικά γένη και χωρίς.</w:t>
      </w:r>
    </w:p>
    <w:p w14:paraId="0FFFCB9B" w14:textId="77777777" w:rsidR="00E33D53" w:rsidRPr="00E33D53" w:rsidRDefault="00E33D53" w:rsidP="00E33D53">
      <w:pPr>
        <w:numPr>
          <w:ilvl w:val="0"/>
          <w:numId w:val="1"/>
        </w:numPr>
        <w:shd w:val="clear" w:color="auto" w:fill="FFFFFF"/>
        <w:spacing w:after="0" w:line="240" w:lineRule="auto"/>
        <w:ind w:left="0"/>
        <w:jc w:val="both"/>
        <w:rPr>
          <w:rFonts w:eastAsia="Times New Roman" w:cstheme="minorHAnsi"/>
          <w:color w:val="1E1E1E"/>
          <w:sz w:val="23"/>
          <w:szCs w:val="23"/>
          <w:lang w:eastAsia="el-GR"/>
        </w:rPr>
      </w:pPr>
      <w:r w:rsidRPr="00E33D53">
        <w:rPr>
          <w:rFonts w:eastAsia="Times New Roman" w:cstheme="minorHAnsi"/>
          <w:color w:val="1E1E1E"/>
          <w:sz w:val="23"/>
          <w:szCs w:val="23"/>
          <w:lang w:eastAsia="el-GR"/>
        </w:rPr>
        <w:t>Η δημιουργία ευρέως αποδεκτών ουδέτερων τύπων. Δυσκολίες, επιβολές, αμηχανία, επικοινωνία.</w:t>
      </w:r>
    </w:p>
    <w:p w14:paraId="6332B2C7" w14:textId="77777777" w:rsidR="00E33D53" w:rsidRPr="00E33D53" w:rsidRDefault="00E33D53" w:rsidP="00E33D53">
      <w:pPr>
        <w:numPr>
          <w:ilvl w:val="0"/>
          <w:numId w:val="2"/>
        </w:numPr>
        <w:shd w:val="clear" w:color="auto" w:fill="FFFFFF"/>
        <w:spacing w:after="0" w:line="240" w:lineRule="auto"/>
        <w:ind w:left="0"/>
        <w:jc w:val="both"/>
        <w:rPr>
          <w:rFonts w:eastAsia="Times New Roman" w:cstheme="minorHAnsi"/>
          <w:color w:val="1E1E1E"/>
          <w:sz w:val="23"/>
          <w:szCs w:val="23"/>
          <w:lang w:eastAsia="el-GR"/>
        </w:rPr>
      </w:pPr>
      <w:r w:rsidRPr="00E33D53">
        <w:rPr>
          <w:rFonts w:eastAsia="Times New Roman" w:cstheme="minorHAnsi"/>
          <w:color w:val="1E1E1E"/>
          <w:sz w:val="23"/>
          <w:szCs w:val="23"/>
          <w:lang w:eastAsia="el-GR"/>
        </w:rPr>
        <w:t>Επιστημονικές έρευνες για τον γλωσσικό σεξισμό και την συμπεριληπτική γλώσσα.</w:t>
      </w:r>
    </w:p>
    <w:p w14:paraId="2B016259" w14:textId="77777777" w:rsidR="00E33D53" w:rsidRPr="00E33D53" w:rsidRDefault="00E33D53" w:rsidP="00E33D53">
      <w:pPr>
        <w:numPr>
          <w:ilvl w:val="0"/>
          <w:numId w:val="2"/>
        </w:numPr>
        <w:shd w:val="clear" w:color="auto" w:fill="FFFFFF"/>
        <w:spacing w:after="0" w:line="240" w:lineRule="auto"/>
        <w:ind w:left="0"/>
        <w:jc w:val="both"/>
        <w:rPr>
          <w:rFonts w:eastAsia="Times New Roman" w:cstheme="minorHAnsi"/>
          <w:color w:val="1E1E1E"/>
          <w:sz w:val="23"/>
          <w:szCs w:val="23"/>
          <w:lang w:eastAsia="el-GR"/>
        </w:rPr>
      </w:pPr>
      <w:r w:rsidRPr="00E33D53">
        <w:rPr>
          <w:rFonts w:eastAsia="Times New Roman" w:cstheme="minorHAnsi"/>
          <w:color w:val="1E1E1E"/>
          <w:sz w:val="23"/>
          <w:szCs w:val="23"/>
          <w:lang w:eastAsia="el-GR"/>
        </w:rPr>
        <w:lastRenderedPageBreak/>
        <w:t>Η ισότητα των φύλων και η διαφορετικότητα. Η κοινωνική αλλαγή. Γλωσσικές αναπαραστάσεις.</w:t>
      </w:r>
    </w:p>
    <w:p w14:paraId="6F26B2F1" w14:textId="77777777" w:rsidR="00E33D53" w:rsidRPr="00E33D53" w:rsidRDefault="00E33D53" w:rsidP="00E33D53">
      <w:pPr>
        <w:numPr>
          <w:ilvl w:val="0"/>
          <w:numId w:val="2"/>
        </w:numPr>
        <w:shd w:val="clear" w:color="auto" w:fill="FFFFFF"/>
        <w:spacing w:after="0" w:line="240" w:lineRule="auto"/>
        <w:ind w:left="0"/>
        <w:jc w:val="both"/>
        <w:rPr>
          <w:rFonts w:eastAsia="Times New Roman" w:cstheme="minorHAnsi"/>
          <w:color w:val="1E1E1E"/>
          <w:sz w:val="23"/>
          <w:szCs w:val="23"/>
          <w:lang w:eastAsia="el-GR"/>
        </w:rPr>
      </w:pPr>
      <w:r w:rsidRPr="00E33D53">
        <w:rPr>
          <w:rFonts w:eastAsia="Times New Roman" w:cstheme="minorHAnsi"/>
          <w:color w:val="1E1E1E"/>
          <w:sz w:val="23"/>
          <w:szCs w:val="23"/>
          <w:lang w:eastAsia="el-GR"/>
        </w:rPr>
        <w:t>Φύλο και κοινωνική τάξη σε κείμενα μαζικής κουλτούρας.</w:t>
      </w:r>
    </w:p>
    <w:p w14:paraId="3AABB3BF" w14:textId="77777777" w:rsidR="00E33D53" w:rsidRPr="00E33D53" w:rsidRDefault="00E33D53" w:rsidP="00E33D53">
      <w:pPr>
        <w:numPr>
          <w:ilvl w:val="0"/>
          <w:numId w:val="2"/>
        </w:numPr>
        <w:shd w:val="clear" w:color="auto" w:fill="FFFFFF"/>
        <w:spacing w:after="0" w:line="240" w:lineRule="auto"/>
        <w:ind w:left="0"/>
        <w:jc w:val="both"/>
        <w:rPr>
          <w:rFonts w:eastAsia="Times New Roman" w:cstheme="minorHAnsi"/>
          <w:color w:val="1E1E1E"/>
          <w:sz w:val="23"/>
          <w:szCs w:val="23"/>
          <w:lang w:eastAsia="el-GR"/>
        </w:rPr>
      </w:pPr>
      <w:r w:rsidRPr="00E33D53">
        <w:rPr>
          <w:rFonts w:eastAsia="Times New Roman" w:cstheme="minorHAnsi"/>
          <w:color w:val="1E1E1E"/>
          <w:sz w:val="23"/>
          <w:szCs w:val="23"/>
          <w:lang w:eastAsia="el-GR"/>
        </w:rPr>
        <w:t>Η συμπεριληπτική γλώσσα ως θέμα δημόσιας συζήτησης.</w:t>
      </w:r>
    </w:p>
    <w:p w14:paraId="681B8B50" w14:textId="77777777" w:rsidR="00E33D53" w:rsidRPr="00E33D53" w:rsidRDefault="00E33D53" w:rsidP="00E33D53">
      <w:pPr>
        <w:numPr>
          <w:ilvl w:val="0"/>
          <w:numId w:val="2"/>
        </w:numPr>
        <w:shd w:val="clear" w:color="auto" w:fill="FFFFFF"/>
        <w:spacing w:after="0" w:line="240" w:lineRule="auto"/>
        <w:ind w:left="0"/>
        <w:jc w:val="both"/>
        <w:rPr>
          <w:rFonts w:eastAsia="Times New Roman" w:cstheme="minorHAnsi"/>
          <w:color w:val="1E1E1E"/>
          <w:sz w:val="23"/>
          <w:szCs w:val="23"/>
          <w:lang w:eastAsia="el-GR"/>
        </w:rPr>
      </w:pPr>
      <w:r w:rsidRPr="00E33D53">
        <w:rPr>
          <w:rFonts w:eastAsia="Times New Roman" w:cstheme="minorHAnsi"/>
          <w:color w:val="1E1E1E"/>
          <w:sz w:val="23"/>
          <w:szCs w:val="23"/>
          <w:lang w:eastAsia="el-GR"/>
        </w:rPr>
        <w:t>Οδηγοί χρήσης ουδέτερης γλώσσας από διεθνείς οργανισμούς.</w:t>
      </w:r>
    </w:p>
    <w:p w14:paraId="03BC6F9B" w14:textId="77777777" w:rsidR="00E33D53" w:rsidRPr="00E33D53" w:rsidRDefault="00E33D53" w:rsidP="00E33D53">
      <w:pPr>
        <w:numPr>
          <w:ilvl w:val="0"/>
          <w:numId w:val="2"/>
        </w:numPr>
        <w:shd w:val="clear" w:color="auto" w:fill="FFFFFF"/>
        <w:spacing w:after="0" w:line="240" w:lineRule="auto"/>
        <w:ind w:left="0"/>
        <w:jc w:val="both"/>
        <w:rPr>
          <w:rFonts w:eastAsia="Times New Roman" w:cstheme="minorHAnsi"/>
          <w:color w:val="1E1E1E"/>
          <w:sz w:val="23"/>
          <w:szCs w:val="23"/>
          <w:lang w:eastAsia="el-GR"/>
        </w:rPr>
      </w:pPr>
      <w:r w:rsidRPr="00E33D53">
        <w:rPr>
          <w:rFonts w:eastAsia="Times New Roman" w:cstheme="minorHAnsi"/>
          <w:color w:val="1E1E1E"/>
          <w:sz w:val="23"/>
          <w:szCs w:val="23"/>
          <w:lang w:eastAsia="el-GR"/>
        </w:rPr>
        <w:t>Το γλωσσικό αισθητήριο των φυσικών ομιλητών/τριών ως κρίσιμος παράγοντας γλωσσικών επιλογών.</w:t>
      </w:r>
    </w:p>
    <w:p w14:paraId="6F12443A" w14:textId="77777777" w:rsidR="00E33D53" w:rsidRPr="00E33D53" w:rsidRDefault="00E33D53" w:rsidP="00E33D53">
      <w:pPr>
        <w:numPr>
          <w:ilvl w:val="0"/>
          <w:numId w:val="2"/>
        </w:numPr>
        <w:shd w:val="clear" w:color="auto" w:fill="FFFFFF"/>
        <w:spacing w:after="0" w:line="240" w:lineRule="auto"/>
        <w:ind w:left="0"/>
        <w:jc w:val="both"/>
        <w:rPr>
          <w:rFonts w:eastAsia="Times New Roman" w:cstheme="minorHAnsi"/>
          <w:color w:val="1E1E1E"/>
          <w:sz w:val="23"/>
          <w:szCs w:val="23"/>
          <w:lang w:eastAsia="el-GR"/>
        </w:rPr>
      </w:pPr>
      <w:r w:rsidRPr="00E33D53">
        <w:rPr>
          <w:rFonts w:eastAsia="Times New Roman" w:cstheme="minorHAnsi"/>
          <w:color w:val="1E1E1E"/>
          <w:sz w:val="23"/>
          <w:szCs w:val="23"/>
          <w:lang w:eastAsia="el-GR"/>
        </w:rPr>
        <w:t>Πολιτική ορθότητα και ελευθερία της έκφρασης.</w:t>
      </w:r>
    </w:p>
    <w:p w14:paraId="2AD06ABE" w14:textId="77777777" w:rsidR="001F5802" w:rsidRDefault="001F5802" w:rsidP="00E33D53">
      <w:pPr>
        <w:shd w:val="clear" w:color="auto" w:fill="FFFFFF"/>
        <w:spacing w:after="0" w:line="240" w:lineRule="auto"/>
        <w:jc w:val="both"/>
        <w:outlineLvl w:val="2"/>
        <w:rPr>
          <w:rFonts w:eastAsia="Times New Roman" w:cstheme="minorHAnsi"/>
          <w:color w:val="1E1E1E"/>
          <w:sz w:val="30"/>
          <w:szCs w:val="30"/>
          <w:lang w:eastAsia="el-GR"/>
        </w:rPr>
      </w:pPr>
    </w:p>
    <w:p w14:paraId="189BD6AA" w14:textId="77777777" w:rsidR="00E33D53" w:rsidRPr="00E33D53" w:rsidRDefault="00E33D53" w:rsidP="00E33D53">
      <w:pPr>
        <w:shd w:val="clear" w:color="auto" w:fill="FFFFFF"/>
        <w:spacing w:after="0" w:line="240" w:lineRule="auto"/>
        <w:jc w:val="both"/>
        <w:outlineLvl w:val="2"/>
        <w:rPr>
          <w:rFonts w:eastAsia="Times New Roman" w:cstheme="minorHAnsi"/>
          <w:b/>
          <w:color w:val="1E1E1E"/>
          <w:sz w:val="24"/>
          <w:szCs w:val="24"/>
          <w:lang w:eastAsia="el-GR"/>
        </w:rPr>
      </w:pPr>
      <w:r w:rsidRPr="00E33D53">
        <w:rPr>
          <w:rFonts w:eastAsia="Times New Roman" w:cstheme="minorHAnsi"/>
          <w:b/>
          <w:color w:val="1E1E1E"/>
          <w:sz w:val="24"/>
          <w:szCs w:val="24"/>
          <w:lang w:eastAsia="el-GR"/>
        </w:rPr>
        <w:t>Αιτήσεις και συμμετοχή</w:t>
      </w:r>
    </w:p>
    <w:p w14:paraId="2D86F0DB" w14:textId="77777777" w:rsidR="00E33D53" w:rsidRPr="00E33D53" w:rsidRDefault="00E33D53" w:rsidP="00E33D53">
      <w:pPr>
        <w:shd w:val="clear" w:color="auto" w:fill="FFFFFF"/>
        <w:spacing w:after="0" w:line="240" w:lineRule="auto"/>
        <w:jc w:val="both"/>
        <w:rPr>
          <w:rFonts w:eastAsia="Times New Roman" w:cstheme="minorHAnsi"/>
          <w:color w:val="1E1E1E"/>
          <w:sz w:val="23"/>
          <w:szCs w:val="23"/>
          <w:lang w:eastAsia="el-GR"/>
        </w:rPr>
      </w:pPr>
      <w:r w:rsidRPr="00E33D53">
        <w:rPr>
          <w:rFonts w:eastAsia="Times New Roman" w:cstheme="minorHAnsi"/>
          <w:color w:val="1E1E1E"/>
          <w:sz w:val="23"/>
          <w:szCs w:val="23"/>
          <w:lang w:eastAsia="el-GR"/>
        </w:rPr>
        <w:t>Η συμμετοχή στο εργαστήριο είναι δωρεάν, και δεν απαιτούνται προηγούμενες γνώσεις γύρω από τα αντικείμενα που θα συζητηθούν.</w:t>
      </w:r>
      <w:r w:rsidR="00D87D03">
        <w:rPr>
          <w:rFonts w:eastAsia="Times New Roman" w:cstheme="minorHAnsi"/>
          <w:color w:val="1E1E1E"/>
          <w:sz w:val="23"/>
          <w:szCs w:val="23"/>
          <w:lang w:eastAsia="el-GR"/>
        </w:rPr>
        <w:t xml:space="preserve"> </w:t>
      </w:r>
      <w:r w:rsidRPr="00E33D53">
        <w:rPr>
          <w:rFonts w:eastAsia="Times New Roman" w:cstheme="minorHAnsi"/>
          <w:color w:val="1E1E1E"/>
          <w:sz w:val="23"/>
          <w:szCs w:val="23"/>
          <w:lang w:eastAsia="el-GR"/>
        </w:rPr>
        <w:t>Η επιλογή των είκοσι συμμετεχόντων/ουσών θα γίνει από την Ακαδημαϊκή Συντονίστρια του εργαστηρίου. Κριτήριο επιλογής είναι και η συμμετοχή για πρώτη φορά σε εργαστήριο του ΚΕΣ σε συνδυασμό με την υποβολή ενός σύντομου βιογραφικού σημειώματος (έως 150 λέξεις).</w:t>
      </w:r>
    </w:p>
    <w:p w14:paraId="2CD2C4C5" w14:textId="77777777" w:rsidR="00E33D53" w:rsidRPr="00E33D53" w:rsidRDefault="00E33D53" w:rsidP="00E33D53">
      <w:pPr>
        <w:shd w:val="clear" w:color="auto" w:fill="FFFFFF"/>
        <w:spacing w:after="0" w:line="240" w:lineRule="auto"/>
        <w:jc w:val="both"/>
        <w:rPr>
          <w:rFonts w:eastAsia="Times New Roman" w:cstheme="minorHAnsi"/>
          <w:color w:val="1E1E1E"/>
          <w:sz w:val="23"/>
          <w:szCs w:val="23"/>
          <w:lang w:eastAsia="el-GR"/>
        </w:rPr>
      </w:pPr>
      <w:r w:rsidRPr="00E33D53">
        <w:rPr>
          <w:rFonts w:eastAsia="Times New Roman" w:cstheme="minorHAnsi"/>
          <w:color w:val="1E1E1E"/>
          <w:sz w:val="23"/>
          <w:szCs w:val="23"/>
          <w:lang w:eastAsia="el-GR"/>
        </w:rPr>
        <w:t>Το ΚΕΣ θα χορηγήσει στους/στις συμμετέχοντες/συμμετέχουσες που θα παρακολουθήσουν όλες τις ενότητες ευχαριστήρια επιστολή που θα πιστοποιεί τη συμμετοχή τους στο εργαστήριο.</w:t>
      </w:r>
    </w:p>
    <w:p w14:paraId="2CD390C9" w14:textId="77777777" w:rsidR="001F5802" w:rsidRDefault="001F5802" w:rsidP="00E33D53">
      <w:pPr>
        <w:shd w:val="clear" w:color="auto" w:fill="FFFFFF"/>
        <w:spacing w:after="0" w:line="240" w:lineRule="auto"/>
        <w:jc w:val="both"/>
        <w:rPr>
          <w:rFonts w:eastAsia="Times New Roman" w:cstheme="minorHAnsi"/>
          <w:color w:val="1E1E1E"/>
          <w:sz w:val="23"/>
          <w:szCs w:val="23"/>
          <w:lang w:eastAsia="el-GR"/>
        </w:rPr>
      </w:pPr>
      <w:r w:rsidRPr="00D87D03">
        <w:rPr>
          <w:sz w:val="24"/>
          <w:szCs w:val="24"/>
        </w:rPr>
        <w:t>Περισσότερες πληροφορίες εδώ:</w:t>
      </w:r>
      <w:r>
        <w:t xml:space="preserve"> </w:t>
      </w:r>
      <w:hyperlink r:id="rId6" w:history="1">
        <w:r>
          <w:rPr>
            <w:rStyle w:val="-"/>
          </w:rPr>
          <w:t>Η ουδέτερη/συμπεριληπτική γλώσσα | Κέντρο Ελληνικών Σπουδών Ελλάδoς (harvard.edu)</w:t>
        </w:r>
      </w:hyperlink>
    </w:p>
    <w:p w14:paraId="4B6632FB" w14:textId="77777777" w:rsidR="00E33D53" w:rsidRPr="00E33D53" w:rsidRDefault="00E33D53" w:rsidP="00E33D53">
      <w:pPr>
        <w:shd w:val="clear" w:color="auto" w:fill="FFFFFF"/>
        <w:spacing w:after="0" w:line="240" w:lineRule="auto"/>
        <w:jc w:val="both"/>
        <w:rPr>
          <w:rFonts w:eastAsia="Times New Roman" w:cstheme="minorHAnsi"/>
          <w:color w:val="1E1E1E"/>
          <w:sz w:val="23"/>
          <w:szCs w:val="23"/>
          <w:lang w:eastAsia="el-GR"/>
        </w:rPr>
      </w:pPr>
      <w:r w:rsidRPr="00E33D53">
        <w:rPr>
          <w:rFonts w:eastAsia="Times New Roman" w:cstheme="minorHAnsi"/>
          <w:color w:val="1E1E1E"/>
          <w:sz w:val="23"/>
          <w:szCs w:val="23"/>
          <w:lang w:eastAsia="el-GR"/>
        </w:rPr>
        <w:t xml:space="preserve">Για διευκρινίσεις σχετικά με το εργαστήριο και τη διαδικασία των αιτήσεων </w:t>
      </w:r>
      <w:r w:rsidR="001F5802">
        <w:rPr>
          <w:rFonts w:eastAsia="Times New Roman" w:cstheme="minorHAnsi"/>
          <w:color w:val="1E1E1E"/>
          <w:sz w:val="23"/>
          <w:szCs w:val="23"/>
          <w:lang w:eastAsia="el-GR"/>
        </w:rPr>
        <w:t xml:space="preserve">οι ενδιαφερόμενες/οι μπορούν να απευθύνονται </w:t>
      </w:r>
      <w:r w:rsidRPr="00E33D53">
        <w:rPr>
          <w:rFonts w:eastAsia="Times New Roman" w:cstheme="minorHAnsi"/>
          <w:color w:val="1E1E1E"/>
          <w:sz w:val="23"/>
          <w:szCs w:val="23"/>
          <w:lang w:eastAsia="el-GR"/>
        </w:rPr>
        <w:t>καθημερινά (10:00 πμ–5:00 μμ) στο Κέντρο Ελληνικών Σπουδών, στο τηλέφωνο 27520 47040.</w:t>
      </w:r>
    </w:p>
    <w:p w14:paraId="2ABE975C" w14:textId="77777777" w:rsidR="003C1A29" w:rsidRPr="00E33D53" w:rsidRDefault="003C1A29" w:rsidP="00E33D53">
      <w:pPr>
        <w:spacing w:after="0" w:line="240" w:lineRule="auto"/>
        <w:jc w:val="both"/>
        <w:rPr>
          <w:rFonts w:cstheme="minorHAnsi"/>
        </w:rPr>
      </w:pPr>
    </w:p>
    <w:sectPr w:rsidR="003C1A29" w:rsidRPr="00E33D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35EF9"/>
    <w:multiLevelType w:val="multilevel"/>
    <w:tmpl w:val="A626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38274A"/>
    <w:multiLevelType w:val="multilevel"/>
    <w:tmpl w:val="EB7A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CB483E"/>
    <w:multiLevelType w:val="multilevel"/>
    <w:tmpl w:val="82D4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5402862">
    <w:abstractNumId w:val="2"/>
  </w:num>
  <w:num w:numId="2" w16cid:durableId="1247688693">
    <w:abstractNumId w:val="1"/>
  </w:num>
  <w:num w:numId="3" w16cid:durableId="1990094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A0"/>
    <w:rsid w:val="001F5802"/>
    <w:rsid w:val="0037037E"/>
    <w:rsid w:val="003C1A29"/>
    <w:rsid w:val="006970EF"/>
    <w:rsid w:val="00AE07A0"/>
    <w:rsid w:val="00D87D03"/>
    <w:rsid w:val="00E33D53"/>
    <w:rsid w:val="00F02E47"/>
    <w:rsid w:val="00FF19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0CB0"/>
  <w15:chartTrackingRefBased/>
  <w15:docId w15:val="{1137B120-7854-4B8C-9150-E1A034D9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E07A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AE07A0"/>
    <w:rPr>
      <w:i/>
      <w:iCs/>
    </w:rPr>
  </w:style>
  <w:style w:type="character" w:styleId="a4">
    <w:name w:val="Strong"/>
    <w:basedOn w:val="a0"/>
    <w:uiPriority w:val="22"/>
    <w:qFormat/>
    <w:rsid w:val="00F02E47"/>
    <w:rPr>
      <w:b/>
      <w:bCs/>
    </w:rPr>
  </w:style>
  <w:style w:type="character" w:styleId="-">
    <w:name w:val="Hyperlink"/>
    <w:basedOn w:val="a0"/>
    <w:uiPriority w:val="99"/>
    <w:semiHidden/>
    <w:unhideWhenUsed/>
    <w:rsid w:val="00F02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371659">
      <w:bodyDiv w:val="1"/>
      <w:marLeft w:val="0"/>
      <w:marRight w:val="0"/>
      <w:marTop w:val="0"/>
      <w:marBottom w:val="0"/>
      <w:divBdr>
        <w:top w:val="none" w:sz="0" w:space="0" w:color="auto"/>
        <w:left w:val="none" w:sz="0" w:space="0" w:color="auto"/>
        <w:bottom w:val="none" w:sz="0" w:space="0" w:color="auto"/>
        <w:right w:val="none" w:sz="0" w:space="0" w:color="auto"/>
      </w:divBdr>
    </w:div>
    <w:div w:id="185514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greece.chs.harvard.edu/workshops/inclusive-language" TargetMode="External"/><Relationship Id="rId5" Type="http://schemas.openxmlformats.org/officeDocument/2006/relationships/hyperlink" Target="https://greece.chs.harvard.edu/affiliates/nikoletta-tsitsanoudis-mallidi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3666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ΑΛΕΞΑΝΔΡΑ ΜΙΧΑ</cp:lastModifiedBy>
  <cp:revision>2</cp:revision>
  <dcterms:created xsi:type="dcterms:W3CDTF">2023-10-03T06:15:00Z</dcterms:created>
  <dcterms:modified xsi:type="dcterms:W3CDTF">2023-10-03T06:15:00Z</dcterms:modified>
</cp:coreProperties>
</file>