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C61A" w14:textId="717BA42D" w:rsidR="00A520B0" w:rsidRPr="00F00668" w:rsidRDefault="00A520B0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 xml:space="preserve">ΠΡΟΣΚΛΗΣΗ εκδήλωσης ενδιαφέροντος για συμμετοχή </w:t>
      </w:r>
      <w:r w:rsidR="00471DF1" w:rsidRPr="00F00668">
        <w:rPr>
          <w:rFonts w:ascii="Cambria" w:hAnsi="Cambria"/>
          <w:b/>
          <w:bCs/>
        </w:rPr>
        <w:t xml:space="preserve">ΦΟΙΤΗΤΩΝ </w:t>
      </w:r>
      <w:r w:rsidRPr="00F00668">
        <w:rPr>
          <w:rFonts w:ascii="Cambria" w:hAnsi="Cambria"/>
          <w:b/>
          <w:bCs/>
        </w:rPr>
        <w:t>του Πανεπιστημίου Ιωαννίνων</w:t>
      </w:r>
    </w:p>
    <w:p w14:paraId="2CE3D4EC" w14:textId="77777777" w:rsidR="00F00668" w:rsidRDefault="00A520B0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>σε ΔΙΑΔΙΚΤΥΑΚΑ επιμορφωτικά σεμινάρια</w:t>
      </w:r>
      <w:r w:rsidR="00471DF1" w:rsidRPr="00F00668">
        <w:rPr>
          <w:rFonts w:ascii="Cambria" w:hAnsi="Cambria"/>
          <w:b/>
          <w:bCs/>
        </w:rPr>
        <w:t xml:space="preserve"> </w:t>
      </w:r>
    </w:p>
    <w:p w14:paraId="3FACA54D" w14:textId="77777777" w:rsidR="00F00668" w:rsidRDefault="00F00668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 xml:space="preserve">με αντικείμενο τη σύνδεση σπουδών με αγορά εργασίας </w:t>
      </w:r>
    </w:p>
    <w:p w14:paraId="1055465E" w14:textId="3B6C2AA4" w:rsidR="00F00668" w:rsidRPr="00F00668" w:rsidRDefault="00F00668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 xml:space="preserve">και τους τρόπους αναβάθμισης ποιότητας της εκπαίδευσης </w:t>
      </w:r>
    </w:p>
    <w:p w14:paraId="6D975AF8" w14:textId="77777777" w:rsidR="00F00668" w:rsidRPr="00F00668" w:rsidRDefault="00F00668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>(29 και 30 Μαΐου 2023)</w:t>
      </w:r>
    </w:p>
    <w:p w14:paraId="5C5F722B" w14:textId="77777777" w:rsidR="00F00668" w:rsidRPr="00F00668" w:rsidRDefault="00F00668" w:rsidP="00F00668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212CB42" w14:textId="6289D28E" w:rsidR="00A520B0" w:rsidRPr="00F00668" w:rsidRDefault="00F00668" w:rsidP="00F00668">
      <w:pPr>
        <w:jc w:val="center"/>
        <w:rPr>
          <w:rFonts w:ascii="Cambria" w:hAnsi="Cambria"/>
          <w:b/>
          <w:bCs/>
          <w:sz w:val="22"/>
          <w:szCs w:val="22"/>
        </w:rPr>
      </w:pPr>
      <w:r w:rsidRPr="00F00668">
        <w:rPr>
          <w:rFonts w:ascii="Cambria" w:hAnsi="Cambria"/>
          <w:b/>
          <w:bCs/>
          <w:sz w:val="22"/>
          <w:szCs w:val="22"/>
        </w:rPr>
        <w:t xml:space="preserve"> </w:t>
      </w:r>
    </w:p>
    <w:p w14:paraId="0BA18FAF" w14:textId="23553E10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Στο πλαίσιο έργου της Μονάδας Διασφάλισης Ποιότητας (ΜΟ.ΔΙ.Π.) του Πανεπιστημίου μας, θα υλοποιηθούν τα παρακάτω δύο (2) διαδικτυακά επιμορφωτικά σεμινάρια για τους </w:t>
      </w: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ΠΡΟΠΤΥΧΙΑΚΟΥΣ ΦΟΙΤΗΤΕΣ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του Πανεπιστημίου </w:t>
      </w:r>
      <w: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μας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:</w:t>
      </w:r>
    </w:p>
    <w:p w14:paraId="5011D51C" w14:textId="77777777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</w:p>
    <w:p w14:paraId="57297746" w14:textId="77777777" w:rsidR="00F00668" w:rsidRPr="00F00668" w:rsidRDefault="00F00668" w:rsidP="00F00668">
      <w:pPr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1. «Σύνδεση Σπουδών με Αγορά Εργασίας και Κοινωνία» (29-5-2023)</w:t>
      </w:r>
    </w:p>
    <w:p w14:paraId="6CD1AC0B" w14:textId="77777777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Διαδικτυακό σεμινάριο διάρκειας 3 ωρών, Δευτέρα 29 Μαΐου 2023, 11:00-14:00.</w:t>
      </w:r>
    </w:p>
    <w:p w14:paraId="05B0EF5C" w14:textId="77777777" w:rsidR="009C71CA" w:rsidRDefault="009C71CA" w:rsidP="00F00668">
      <w:pPr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2C20640" w14:textId="2CCB1352" w:rsidR="00F00668" w:rsidRPr="00F00668" w:rsidRDefault="00F00668" w:rsidP="00F00668">
      <w:pPr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2. «Τρόποι Αναβάθμισης Ποιότητας Εκπαίδευσης» (30-5-2023)</w:t>
      </w:r>
    </w:p>
    <w:p w14:paraId="2876A097" w14:textId="77777777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Διαδικτυακό σεμινάριο διάρκειας 3 ωρών, Τρίτη 30 Μαΐου 2023, 15:00-18:00.</w:t>
      </w:r>
    </w:p>
    <w:p w14:paraId="69FB8470" w14:textId="77777777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</w:p>
    <w:p w14:paraId="59192065" w14:textId="77777777" w:rsidR="009C71CA" w:rsidRDefault="009C71CA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7114B6BE" w14:textId="38A2D02D" w:rsidR="00F00668" w:rsidRPr="00F00668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ΔΙΚΑΙΩΜΑ ΣΥΜΜΕΤΟΧΗΣ (αφορά και στα δύο σεμινάρια):</w:t>
      </w:r>
    </w:p>
    <w:p w14:paraId="42B3931B" w14:textId="77777777" w:rsidR="00F00668" w:rsidRPr="00F00668" w:rsidRDefault="00F00668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Προπτυχιακοί Φοιτητές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του Πανεπιστημίου Ιωαννίνων.</w:t>
      </w:r>
    </w:p>
    <w:p w14:paraId="7E1F44DA" w14:textId="77777777" w:rsidR="00F00668" w:rsidRPr="00F00668" w:rsidRDefault="00F00668" w:rsidP="009C71CA">
      <w:pPr>
        <w:jc w:val="center"/>
        <w:rPr>
          <w:rFonts w:ascii="Cambria" w:eastAsiaTheme="minorHAnsi" w:hAnsi="Cambria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i/>
          <w:iCs/>
          <w:kern w:val="2"/>
          <w:sz w:val="22"/>
          <w:szCs w:val="22"/>
          <w:lang w:eastAsia="en-US"/>
          <w14:ligatures w14:val="standardContextual"/>
        </w:rPr>
        <w:t>Σημειώνεται ότι λόγω του περιορισμένου αριθμού θέσεων, η πρόσκληση δεν απευθύνεται σε μεταπτυχιακούς φοιτητές και υποψήφιους διδάκτορες.</w:t>
      </w:r>
    </w:p>
    <w:p w14:paraId="42055E06" w14:textId="77777777" w:rsidR="00F00668" w:rsidRPr="00F00668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0A15B6E" w14:textId="75C5D83C" w:rsidR="00F00668" w:rsidRPr="00F00668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ΌΡΟΙ ΣΥΜΜΕΤΟΧΗΣ (αφορά και στα δύο σεμινάρια):</w:t>
      </w:r>
    </w:p>
    <w:p w14:paraId="193D44BC" w14:textId="77777777" w:rsidR="00F00668" w:rsidRPr="00F00668" w:rsidRDefault="00F00668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Οι ενδιαφερόμενοι φοιτητές μπορούν να δηλώνουν ένα ή και τα δύο σεμινάρια.</w:t>
      </w:r>
    </w:p>
    <w:p w14:paraId="5E82957F" w14:textId="77777777" w:rsidR="00F00668" w:rsidRPr="00F00668" w:rsidRDefault="00F00668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</w:p>
    <w:p w14:paraId="52AE01A0" w14:textId="77777777" w:rsidR="00F00668" w:rsidRPr="009C71CA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9C71CA"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ΑΙΤΗΣΕΙΣ (αφορά και στα δύο σεμινάρια):</w:t>
      </w:r>
    </w:p>
    <w:p w14:paraId="788144D1" w14:textId="6FDB433B" w:rsidR="00F00668" w:rsidRPr="00F00668" w:rsidRDefault="00F00668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Οι αιτήσεις θα κατατεθούν on line </w:t>
      </w: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μέχρι την Τρίτη, 23 Μαΐου 2023, ώρα 13.00 μ.μ.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στην παρακάτω ιστοσελίδα:</w:t>
      </w:r>
    </w:p>
    <w:p w14:paraId="123A0322" w14:textId="33FC988F" w:rsidR="00F00668" w:rsidRPr="00F00668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ΠΡΟΣΟΧΗ: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F00668">
        <w:rPr>
          <w:rFonts w:ascii="Cambria" w:eastAsiaTheme="minorHAnsi" w:hAnsi="Cambria"/>
          <w:kern w:val="2"/>
          <w:sz w:val="22"/>
          <w:szCs w:val="22"/>
          <w:u w:val="single"/>
          <w:lang w:eastAsia="en-US"/>
          <w14:ligatures w14:val="standardContextual"/>
        </w:rPr>
        <w:t xml:space="preserve">Ο σύνδεσμος θα ενεργοποιηθεί </w:t>
      </w:r>
      <w:r w:rsidR="009C71CA">
        <w:rPr>
          <w:rFonts w:ascii="Cambria" w:eastAsiaTheme="minorHAnsi" w:hAnsi="Cambria"/>
          <w:kern w:val="2"/>
          <w:sz w:val="22"/>
          <w:szCs w:val="22"/>
          <w:u w:val="single"/>
          <w:lang w:eastAsia="en-US"/>
          <w14:ligatures w14:val="standardContextual"/>
        </w:rPr>
        <w:br/>
      </w:r>
      <w:r w:rsidRPr="00F00668">
        <w:rPr>
          <w:rFonts w:ascii="Cambria" w:eastAsiaTheme="minorHAnsi" w:hAnsi="Cambria"/>
          <w:kern w:val="2"/>
          <w:sz w:val="22"/>
          <w:szCs w:val="22"/>
          <w:u w:val="single"/>
          <w:lang w:eastAsia="en-US"/>
          <w14:ligatures w14:val="standardContextual"/>
        </w:rPr>
        <w:t xml:space="preserve">την </w:t>
      </w:r>
      <w:r w:rsidRPr="00F00668"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Πέμπτη, 18 Μαΐου 2023 ώρα 13:00 μ.μ</w:t>
      </w:r>
    </w:p>
    <w:p w14:paraId="5696F6E8" w14:textId="77777777" w:rsidR="00F00668" w:rsidRPr="00F00668" w:rsidRDefault="00000000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hyperlink r:id="rId5" w:history="1">
        <w:r w:rsidR="00F00668" w:rsidRPr="00F00668">
          <w:rPr>
            <w:rFonts w:ascii="Cambria" w:eastAsiaTheme="minorHAnsi" w:hAnsi="Cambria"/>
            <w:color w:val="0563C1" w:themeColor="hyperlink"/>
            <w:kern w:val="2"/>
            <w:sz w:val="22"/>
            <w:szCs w:val="22"/>
            <w:u w:val="single"/>
            <w:lang w:eastAsia="en-US"/>
            <w14:ligatures w14:val="standardContextual"/>
          </w:rPr>
          <w:t>http://dikeppee.uoi.gr/kek-current/fa</w:t>
        </w:r>
      </w:hyperlink>
    </w:p>
    <w:p w14:paraId="788B0E06" w14:textId="77777777" w:rsidR="00F00668" w:rsidRPr="00F00668" w:rsidRDefault="00F00668" w:rsidP="009C71CA">
      <w:pPr>
        <w:jc w:val="center"/>
        <w:rPr>
          <w:rFonts w:ascii="Cambria" w:eastAsiaTheme="minorHAnsi" w:hAnsi="Cambria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i/>
          <w:iCs/>
          <w:kern w:val="2"/>
          <w:sz w:val="22"/>
          <w:szCs w:val="22"/>
          <w:lang w:eastAsia="en-US"/>
          <w14:ligatures w14:val="standardContextual"/>
        </w:rPr>
        <w:t>Σημείωση: Η συμμετοχή των φοιτητών θα βασισθεί στη σειρά προτεραιότητας κατάθεσης αίτησης (μέγιστος αριθμός θέσεων ανά σεμινάριο: 300 άτομα).</w:t>
      </w:r>
    </w:p>
    <w:p w14:paraId="313B48FD" w14:textId="77777777" w:rsidR="00A520B0" w:rsidRPr="00F00668" w:rsidRDefault="00A520B0" w:rsidP="00A520B0">
      <w:pPr>
        <w:rPr>
          <w:rFonts w:ascii="Cambria" w:hAnsi="Cambria"/>
          <w:sz w:val="22"/>
          <w:szCs w:val="22"/>
        </w:rPr>
      </w:pPr>
    </w:p>
    <w:sectPr w:rsidR="00A520B0" w:rsidRPr="00F00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FAB"/>
    <w:multiLevelType w:val="hybridMultilevel"/>
    <w:tmpl w:val="95ECF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D6A"/>
    <w:multiLevelType w:val="hybridMultilevel"/>
    <w:tmpl w:val="23805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3337">
    <w:abstractNumId w:val="0"/>
  </w:num>
  <w:num w:numId="2" w16cid:durableId="141455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1C0593"/>
    <w:rsid w:val="00471DF1"/>
    <w:rsid w:val="004E2282"/>
    <w:rsid w:val="007555E8"/>
    <w:rsid w:val="009C71CA"/>
    <w:rsid w:val="00A32E81"/>
    <w:rsid w:val="00A466D0"/>
    <w:rsid w:val="00A520B0"/>
    <w:rsid w:val="00A7635E"/>
    <w:rsid w:val="00CF1C4A"/>
    <w:rsid w:val="00E268F0"/>
    <w:rsid w:val="00F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3F"/>
  <w15:chartTrackingRefBased/>
  <w15:docId w15:val="{A9706801-E048-4362-936B-F92F61D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C4A"/>
    <w:rPr>
      <w:rFonts w:eastAsia="SimSun"/>
      <w:kern w:val="0"/>
      <w:sz w:val="24"/>
      <w:szCs w:val="24"/>
      <w:lang w:eastAsia="zh-CN"/>
      <w14:ligatures w14:val="none"/>
    </w:rPr>
  </w:style>
  <w:style w:type="paragraph" w:styleId="1">
    <w:name w:val="heading 1"/>
    <w:basedOn w:val="a"/>
    <w:next w:val="a"/>
    <w:link w:val="1Char"/>
    <w:qFormat/>
    <w:rsid w:val="00E26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E26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268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semiHidden/>
    <w:rsid w:val="00E26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F1C4A"/>
    <w:pPr>
      <w:ind w:left="720"/>
      <w:contextualSpacing/>
    </w:pPr>
  </w:style>
  <w:style w:type="character" w:styleId="-">
    <w:name w:val="Hyperlink"/>
    <w:basedOn w:val="a0"/>
    <w:unhideWhenUsed/>
    <w:rsid w:val="00A520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20B0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A76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keppee.uoi.gr/kek-current/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ΠΑΠΑΔΟΠΟΥΛΟΥ</dc:creator>
  <cp:keywords/>
  <dc:description/>
  <cp:lastModifiedBy>ΠΗΓΗ ΑΜΑΡΓΙΑΝΟΥ</cp:lastModifiedBy>
  <cp:revision>2</cp:revision>
  <dcterms:created xsi:type="dcterms:W3CDTF">2023-05-17T09:58:00Z</dcterms:created>
  <dcterms:modified xsi:type="dcterms:W3CDTF">2023-05-17T09:58:00Z</dcterms:modified>
</cp:coreProperties>
</file>