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A7" w:rsidRDefault="00955FA7" w:rsidP="00955FA7">
      <w:pPr>
        <w:spacing w:before="120" w:line="276" w:lineRule="auto"/>
        <w:jc w:val="center"/>
        <w:rPr>
          <w:rFonts w:ascii="Calibri" w:hAnsi="Calibri" w:cs="Arial"/>
          <w:lang w:val="el-GR"/>
        </w:rPr>
      </w:pPr>
      <w:r>
        <w:rPr>
          <w:rFonts w:ascii="Calibri" w:hAnsi="Calibri" w:cs="Arial"/>
          <w:b/>
          <w:lang w:val="el-GR"/>
        </w:rPr>
        <w:t>ΠΕΡΙΓΡΑΜΜΑ ΜΑΘΗΜΑΤΟΣ</w:t>
      </w:r>
    </w:p>
    <w:p w:rsidR="000F3226" w:rsidRPr="000F3226" w:rsidRDefault="000F3226" w:rsidP="000F3226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="Calibri" w:hAnsi="Calibri" w:cs="Arial"/>
          <w:b/>
          <w:color w:val="000000"/>
          <w:sz w:val="22"/>
          <w:szCs w:val="22"/>
        </w:rPr>
      </w:pPr>
    </w:p>
    <w:p w:rsidR="00955FA7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ΓΕΝΙΚΑ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5"/>
        <w:gridCol w:w="1135"/>
        <w:gridCol w:w="1297"/>
        <w:gridCol w:w="1208"/>
        <w:gridCol w:w="351"/>
        <w:gridCol w:w="1240"/>
      </w:tblGrid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441930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441930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ΣΧΟΛΗ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F350F1" w:rsidRDefault="00937D3E">
            <w:pPr>
              <w:rPr>
                <w:rFonts w:ascii="Calibri" w:hAnsi="Calibri" w:cs="Arial"/>
                <w:sz w:val="20"/>
                <w:szCs w:val="20"/>
              </w:rPr>
            </w:pPr>
            <w:r w:rsidRPr="00F350F1">
              <w:rPr>
                <w:rFonts w:ascii="Calibri" w:hAnsi="Calibri" w:cs="Arial"/>
                <w:sz w:val="20"/>
                <w:szCs w:val="20"/>
              </w:rPr>
              <w:t>ΕΠΙΣΤΗΜΏΝ ΑΓΩΓΉΣ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441930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441930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ΤΜΗΜΑ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F350F1" w:rsidRDefault="00937D3E">
            <w:pPr>
              <w:rPr>
                <w:rFonts w:ascii="Calibri" w:hAnsi="Calibri" w:cs="Arial"/>
                <w:sz w:val="20"/>
                <w:szCs w:val="20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>ΠΑΙΔΑΓΩΓΙΚΟ ΝΗΠΙΑΓΩΓΩΝ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441930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441930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ΕΠΙΠΕΔΟ ΣΠΟΥΔΩΝ 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F350F1" w:rsidRDefault="007B5DAB">
            <w:pPr>
              <w:rPr>
                <w:rFonts w:ascii="Calibri" w:hAnsi="Calibri" w:cs="Arial"/>
                <w:sz w:val="20"/>
                <w:szCs w:val="20"/>
              </w:rPr>
            </w:pPr>
            <w:r w:rsidRPr="00F350F1">
              <w:rPr>
                <w:rFonts w:ascii="Calibri" w:hAnsi="Calibri" w:cs="Arial"/>
                <w:sz w:val="20"/>
                <w:szCs w:val="20"/>
              </w:rPr>
              <w:t>6o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441930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41930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ΚΩΔΙΚΟΣ ΜΑΘΗΜΑΤΟΣ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F350F1" w:rsidRDefault="000E2493" w:rsidP="00107E49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 xml:space="preserve">ΠΝΕ </w:t>
            </w:r>
            <w:r w:rsidR="008F0C14" w:rsidRPr="00F350F1">
              <w:rPr>
                <w:rFonts w:ascii="Calibri" w:hAnsi="Calibri" w:cs="Arial"/>
                <w:sz w:val="20"/>
                <w:szCs w:val="20"/>
                <w:lang w:val="el-GR"/>
              </w:rPr>
              <w:t>22</w:t>
            </w:r>
            <w:r w:rsidR="00107E49" w:rsidRPr="00F350F1">
              <w:rPr>
                <w:rFonts w:ascii="Calibri" w:hAnsi="Calibri" w:cs="Arial"/>
                <w:sz w:val="20"/>
                <w:szCs w:val="20"/>
                <w:lang w:val="el-GR"/>
              </w:rPr>
              <w:t>0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Pr="00441930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441930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ΕΞΑΜΗΝΟ ΣΠΟΥΔΩΝ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F350F1" w:rsidRDefault="00107E49" w:rsidP="007B5DAB">
            <w:pPr>
              <w:rPr>
                <w:rFonts w:ascii="Calibri" w:hAnsi="Calibri" w:cs="Arial"/>
                <w:sz w:val="20"/>
                <w:szCs w:val="20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>Δ</w:t>
            </w:r>
            <w:r w:rsidR="008F0C14" w:rsidRPr="00F350F1">
              <w:rPr>
                <w:rFonts w:ascii="Calibri" w:hAnsi="Calibri" w:cs="Arial"/>
                <w:sz w:val="20"/>
                <w:szCs w:val="20"/>
                <w:lang w:val="el-GR"/>
              </w:rPr>
              <w:t>΄</w:t>
            </w:r>
            <w:r w:rsidR="007B5DAB" w:rsidRPr="00F350F1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955FA7" w:rsidTr="00955FA7">
        <w:trPr>
          <w:trHeight w:val="375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Pr="00441930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441930"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ΤΙΤΛΟΣ ΜΑΘΗΜΑΤΟΣ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A7" w:rsidRPr="00F350F1" w:rsidRDefault="00F350F1" w:rsidP="00107E49">
            <w:pPr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>ΓΝΩΣΤΙΚΗ ΨΥΧΟΛΟΓΙΑ Ι</w:t>
            </w:r>
          </w:p>
        </w:tc>
      </w:tr>
      <w:tr w:rsidR="00955FA7" w:rsidTr="003170DD">
        <w:trPr>
          <w:trHeight w:val="1428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Default="00955FA7" w:rsidP="007B5DA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ΑΥΤΟΤΕΛΕΙΣ ΔΙΔΑΚΤΙΚΕΣ ΔΡΑΣΤΗΡΙΟΤΗΤΕΣ 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Default="00955FA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ΕΒΔΟΜΑΔΙΑΙΕΣ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  <w:t>ΩΡΕΣ Δ</w:t>
            </w:r>
            <w:r>
              <w:rPr>
                <w:rFonts w:ascii="Calibri" w:hAnsi="Calibri" w:cs="Arial"/>
                <w:b/>
                <w:sz w:val="20"/>
                <w:szCs w:val="20"/>
                <w:shd w:val="clear" w:color="auto" w:fill="DDD9C3"/>
                <w:lang w:val="el-GR"/>
              </w:rPr>
              <w:t>ΙΔ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ΑΣΚΑΛΙΑΣ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55FA7" w:rsidRDefault="00955FA7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ΠΙΣΤΩΤΙΚΕΣ ΜΟΝΑΔΕΣ</w:t>
            </w:r>
          </w:p>
        </w:tc>
      </w:tr>
      <w:tr w:rsidR="00F350F1" w:rsidTr="00EB1183">
        <w:trPr>
          <w:trHeight w:val="194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F1" w:rsidRPr="00F350F1" w:rsidRDefault="00F350F1">
            <w:pPr>
              <w:jc w:val="right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>Διαλέξεις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F1" w:rsidRPr="00F350F1" w:rsidRDefault="00F350F1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0F1" w:rsidRPr="00F350F1" w:rsidRDefault="00F350F1" w:rsidP="00D11A68">
            <w:pP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 w:cs="Arial"/>
                <w:color w:val="002060"/>
                <w:sz w:val="20"/>
                <w:szCs w:val="20"/>
              </w:rPr>
              <w:t xml:space="preserve">        </w:t>
            </w:r>
            <w:r w:rsidRPr="00F350F1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</w:tr>
      <w:tr w:rsidR="00F350F1" w:rsidTr="00EB1183">
        <w:trPr>
          <w:trHeight w:val="194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F1" w:rsidRPr="00F350F1" w:rsidRDefault="00F350F1" w:rsidP="00F350F1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>Εργαστηριακές Ασκήσεις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F1" w:rsidRPr="00F350F1" w:rsidRDefault="00F350F1" w:rsidP="003170DD">
            <w:pPr>
              <w:jc w:val="center"/>
              <w:rPr>
                <w:rFonts w:ascii="Calibri" w:hAnsi="Calibri" w:cs="Arial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>1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0F1" w:rsidRPr="00F350F1" w:rsidRDefault="00F350F1" w:rsidP="00D11A68">
            <w:pP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</w:p>
        </w:tc>
      </w:tr>
      <w:tr w:rsidR="00955FA7" w:rsidTr="00955FA7">
        <w:trPr>
          <w:trHeight w:val="59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>
            <w:pPr>
              <w:jc w:val="right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ΤΥΠΟΣ ΜΑΘΗΜΑΤΟΣ</w:t>
            </w:r>
            <w:r>
              <w:rPr>
                <w:rFonts w:ascii="Calibri" w:hAnsi="Calibri" w:cs="Arial"/>
                <w:i/>
                <w:sz w:val="16"/>
                <w:szCs w:val="16"/>
                <w:lang w:val="el-GR"/>
              </w:rPr>
              <w:t xml:space="preserve"> </w:t>
            </w:r>
          </w:p>
          <w:p w:rsidR="00955FA7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493" w:rsidRPr="00F350F1" w:rsidRDefault="00F350F1" w:rsidP="00107E49">
            <w:pP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>ΕΙΔΙΚΟΥ ΥΠΟΒΑΘΡΟΥ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ΠΡΟΑΠΑΙΤΟΥΜΕΝΑ ΜΑΘΗΜΑΤΑ:</w:t>
            </w:r>
          </w:p>
          <w:p w:rsidR="00955FA7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E50BFA" w:rsidRDefault="00F350F1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E50BFA">
              <w:rPr>
                <w:rFonts w:ascii="Calibri" w:hAnsi="Calibri" w:cs="Arial"/>
                <w:color w:val="000000" w:themeColor="text1"/>
                <w:sz w:val="20"/>
                <w:szCs w:val="20"/>
              </w:rPr>
              <w:t>OXI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F350F1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Γ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ΛΩΣΣΑ ΔΙΔΑΣΚΑΛΙΑΣ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ΚΑΙ ΕΞΕΤΑΣΕΩΝ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F350F1" w:rsidRDefault="00F350F1">
            <w:pPr>
              <w:rPr>
                <w:rFonts w:ascii="Calibri" w:hAnsi="Calibri" w:cs="Arial"/>
                <w:sz w:val="20"/>
                <w:szCs w:val="20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>ΕΛΛΗΝΙΚΗ</w:t>
            </w:r>
          </w:p>
        </w:tc>
      </w:tr>
      <w:tr w:rsidR="00955FA7" w:rsidRPr="00E50BFA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ΤΟ ΜΑΘΗΜΑ ΠΡΟΣΦΕΡΕΤΑΙ ΣΕ ΦΟΙΤΗΤΕΣ </w:t>
            </w: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Pr="00F350F1" w:rsidRDefault="00F350F1">
            <w:pPr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 w:cs="Arial"/>
                <w:sz w:val="20"/>
                <w:szCs w:val="20"/>
                <w:lang w:val="el-GR"/>
              </w:rPr>
              <w:t>ΝΑΙ</w:t>
            </w:r>
            <w:r w:rsidR="008B7F75" w:rsidRPr="00F350F1">
              <w:rPr>
                <w:rFonts w:ascii="Calibri" w:hAnsi="Calibri" w:cs="Arial"/>
                <w:sz w:val="20"/>
                <w:szCs w:val="20"/>
                <w:lang w:val="el-GR"/>
              </w:rPr>
              <w:t xml:space="preserve"> (με προσωπική μελέτη και εκπόνηση εργασιών και εξετάσεων στην αγγλική γλώσσα)</w:t>
            </w:r>
          </w:p>
        </w:tc>
      </w:tr>
      <w:tr w:rsidR="00955FA7" w:rsidTr="00955FA7"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ΗΛΕΚΤΡΟΝΙΚΗ ΣΕΛΙΔΑ ΜΑΘΗΜΑΤΟΣ (</w:t>
            </w:r>
            <w:r>
              <w:rPr>
                <w:rFonts w:ascii="Calibri" w:hAnsi="Calibri" w:cs="Arial"/>
                <w:b/>
                <w:sz w:val="20"/>
                <w:szCs w:val="20"/>
                <w:lang w:val="en-GB"/>
              </w:rPr>
              <w:t>URL)</w:t>
            </w:r>
          </w:p>
        </w:tc>
        <w:tc>
          <w:tcPr>
            <w:tcW w:w="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A7" w:rsidRDefault="00955FA7">
            <w:pPr>
              <w:spacing w:after="200" w:line="276" w:lineRule="auto"/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955FA7" w:rsidRDefault="00955FA7" w:rsidP="00955FA7"/>
    <w:p w:rsidR="00955FA7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  <w:lang w:val="el-GR"/>
        </w:rPr>
        <w:t>ΜΑΘΗΣΙΑΚΑ ΑΠΟΤΕΛΕΣΜΑΤΑ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955FA7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55FA7" w:rsidRDefault="00955FA7" w:rsidP="00F350F1">
            <w:pPr>
              <w:spacing w:after="80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Μαθησιακά Αποτελέσματα</w:t>
            </w:r>
          </w:p>
        </w:tc>
      </w:tr>
      <w:tr w:rsidR="00955FA7" w:rsidRPr="00E50BFA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5D" w:rsidRPr="00F350F1" w:rsidRDefault="00E70A5D" w:rsidP="00F350F1">
            <w:pPr>
              <w:widowControl w:val="0"/>
              <w:autoSpaceDE w:val="0"/>
              <w:autoSpaceDN w:val="0"/>
              <w:adjustRightInd w:val="0"/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Το μάθημα αυτό καλύπτει τις βασικές γνωστικές </w:t>
            </w:r>
            <w:r w:rsidR="00421A1E" w:rsidRPr="00F350F1">
              <w:rPr>
                <w:rFonts w:ascii="Calibri" w:hAnsi="Calibri"/>
                <w:sz w:val="20"/>
                <w:szCs w:val="20"/>
                <w:lang w:val="el-GR"/>
              </w:rPr>
              <w:t>λειτουργίες και ειδικότερα την αντίλη</w:t>
            </w:r>
            <w:r w:rsidR="00107E49"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ψη, την προσοχή, τη μνήμη, τη γλώσσα, τη σκέψη και τη </w:t>
            </w:r>
            <w:r w:rsidR="001853CB" w:rsidRPr="00F350F1">
              <w:rPr>
                <w:rFonts w:ascii="Calibri" w:hAnsi="Calibri"/>
                <w:sz w:val="20"/>
                <w:szCs w:val="20"/>
                <w:lang w:val="el-GR"/>
              </w:rPr>
              <w:t>νοημοσύνη.</w:t>
            </w:r>
          </w:p>
          <w:p w:rsidR="00E70A5D" w:rsidRPr="00F350F1" w:rsidRDefault="00E70A5D" w:rsidP="00F350F1">
            <w:pPr>
              <w:widowControl w:val="0"/>
              <w:autoSpaceDE w:val="0"/>
              <w:autoSpaceDN w:val="0"/>
              <w:adjustRightInd w:val="0"/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Οι φοιτητές μετά την επιτυχή ολοκλήρωση του συγκεκριμένου μαθήματος </w:t>
            </w:r>
            <w:r w:rsidR="001853CB" w:rsidRPr="00F350F1">
              <w:rPr>
                <w:rFonts w:ascii="Calibri" w:hAnsi="Calibri"/>
                <w:sz w:val="20"/>
                <w:szCs w:val="20"/>
                <w:lang w:val="el-GR"/>
              </w:rPr>
              <w:t>αναμένεται να</w:t>
            </w: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 έχουν αποκτήσει</w:t>
            </w:r>
            <w:r w:rsidR="001853CB" w:rsidRPr="00F350F1">
              <w:rPr>
                <w:rFonts w:ascii="Calibri" w:hAnsi="Calibri"/>
                <w:sz w:val="20"/>
                <w:szCs w:val="20"/>
                <w:lang w:val="el-GR"/>
              </w:rPr>
              <w:t>:</w:t>
            </w: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  <w:p w:rsidR="00E70A5D" w:rsidRPr="00F350F1" w:rsidRDefault="00E70A5D" w:rsidP="00F350F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βασικές γνώσεις σε θέματα </w:t>
            </w:r>
            <w:r w:rsidR="00107E49"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Γνωστικής </w:t>
            </w: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>Ψυχολογίας</w:t>
            </w:r>
            <w:r w:rsidR="001853CB"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>και της σύνδεσης τ</w:t>
            </w:r>
            <w:r w:rsidR="001853CB" w:rsidRPr="00F350F1">
              <w:rPr>
                <w:rFonts w:ascii="Calibri" w:hAnsi="Calibri"/>
                <w:sz w:val="20"/>
                <w:szCs w:val="20"/>
                <w:lang w:val="el-GR"/>
              </w:rPr>
              <w:t>ης</w:t>
            </w: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 με τους υπόλοιπους κλάδους Ψυχολογίας,</w:t>
            </w:r>
          </w:p>
          <w:p w:rsidR="00107E49" w:rsidRPr="00F350F1" w:rsidRDefault="00107E49" w:rsidP="00F350F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>βασικές γνώσεις για τα χαρακτηριστικά των</w:t>
            </w:r>
            <w:r w:rsidR="00421A1E"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 παραπάνω</w:t>
            </w: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 γνωστικών λειτουργιών, για τις βασικές αρχές που διέπουν </w:t>
            </w:r>
            <w:r w:rsidR="00421A1E" w:rsidRPr="00F350F1">
              <w:rPr>
                <w:rFonts w:ascii="Calibri" w:hAnsi="Calibri"/>
                <w:sz w:val="20"/>
                <w:szCs w:val="20"/>
                <w:lang w:val="el-GR"/>
              </w:rPr>
              <w:t>τις συγκεκριμένες</w:t>
            </w: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 γνωστικές λειτουργίες, και για τα πρότυπα ανάπτυξης</w:t>
            </w:r>
            <w:r w:rsidR="00421A1E"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 αυτών</w:t>
            </w: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 των γνωστικών λειτουργιών</w:t>
            </w:r>
            <w:r w:rsidR="000F3226" w:rsidRPr="00F350F1">
              <w:rPr>
                <w:rFonts w:ascii="Calibri" w:hAnsi="Calibri"/>
                <w:sz w:val="20"/>
                <w:szCs w:val="20"/>
                <w:lang w:val="el-GR"/>
              </w:rPr>
              <w:t>,</w:t>
            </w:r>
          </w:p>
          <w:p w:rsidR="00E70A5D" w:rsidRPr="00F350F1" w:rsidRDefault="00E70A5D" w:rsidP="00F350F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>βασικές γνώσεις κατανόησης και κριτικής θεώρησης εμπειρικών και θεωρητικών δεδομένων σχετικών με τις παραπάνω γνωστικές διεργασίες</w:t>
            </w:r>
            <w:r w:rsidR="007E6DC0" w:rsidRPr="00F350F1">
              <w:rPr>
                <w:rFonts w:ascii="Calibri" w:hAnsi="Calibri"/>
                <w:sz w:val="20"/>
                <w:szCs w:val="20"/>
                <w:lang w:val="el-GR"/>
              </w:rPr>
              <w:t>,</w:t>
            </w:r>
          </w:p>
          <w:p w:rsidR="00E70A5D" w:rsidRPr="00F350F1" w:rsidRDefault="00E70A5D" w:rsidP="00F350F1">
            <w:pPr>
              <w:pStyle w:val="Default"/>
              <w:numPr>
                <w:ilvl w:val="0"/>
                <w:numId w:val="16"/>
              </w:numPr>
              <w:spacing w:after="80"/>
              <w:jc w:val="both"/>
              <w:rPr>
                <w:color w:val="auto"/>
                <w:sz w:val="20"/>
                <w:szCs w:val="20"/>
              </w:rPr>
            </w:pPr>
            <w:r w:rsidRPr="00F350F1">
              <w:rPr>
                <w:color w:val="auto"/>
                <w:sz w:val="20"/>
                <w:szCs w:val="20"/>
              </w:rPr>
              <w:t xml:space="preserve">την ικανότητα συνεργασίας με τους συμφοιτητές τους για να παρουσιάσουν ένα σχέδιο έρευνας από τις παραπάνω θεματικές </w:t>
            </w:r>
            <w:r w:rsidR="007E6DC0" w:rsidRPr="00F350F1">
              <w:rPr>
                <w:color w:val="auto"/>
                <w:sz w:val="20"/>
                <w:szCs w:val="20"/>
              </w:rPr>
              <w:t>ενότητες,</w:t>
            </w:r>
          </w:p>
          <w:p w:rsidR="00E70A5D" w:rsidRPr="00F350F1" w:rsidRDefault="00E70A5D" w:rsidP="00F350F1">
            <w:pPr>
              <w:pStyle w:val="Default"/>
              <w:numPr>
                <w:ilvl w:val="0"/>
                <w:numId w:val="16"/>
              </w:numPr>
              <w:spacing w:after="80"/>
              <w:jc w:val="both"/>
              <w:rPr>
                <w:color w:val="auto"/>
                <w:sz w:val="20"/>
                <w:szCs w:val="20"/>
              </w:rPr>
            </w:pPr>
            <w:r w:rsidRPr="00F350F1">
              <w:rPr>
                <w:sz w:val="20"/>
                <w:szCs w:val="20"/>
              </w:rPr>
              <w:t xml:space="preserve">την ικανότητα να πραγματοποιούν διεθνή βιβλιογραφική ανασκόπηση σε επιστημονικά περιοδικά και θέματα Γνωστικής Ψυχολογίας κάνοντας χρήση των βιβλιοθηκών του </w:t>
            </w:r>
            <w:r w:rsidR="007E6DC0" w:rsidRPr="00F350F1">
              <w:rPr>
                <w:sz w:val="20"/>
                <w:szCs w:val="20"/>
              </w:rPr>
              <w:t>Π</w:t>
            </w:r>
            <w:r w:rsidRPr="00F350F1">
              <w:rPr>
                <w:sz w:val="20"/>
                <w:szCs w:val="20"/>
              </w:rPr>
              <w:t>ανεπιστημίου και πηγών του διαδικτύου</w:t>
            </w:r>
            <w:r w:rsidR="007E6DC0" w:rsidRPr="00F350F1">
              <w:rPr>
                <w:sz w:val="20"/>
                <w:szCs w:val="20"/>
              </w:rPr>
              <w:t>,</w:t>
            </w:r>
          </w:p>
          <w:p w:rsidR="001853CB" w:rsidRPr="0039258D" w:rsidRDefault="00E70A5D" w:rsidP="00937D3E">
            <w:pPr>
              <w:pStyle w:val="Default"/>
              <w:widowControl w:val="0"/>
              <w:numPr>
                <w:ilvl w:val="0"/>
                <w:numId w:val="16"/>
              </w:numPr>
              <w:spacing w:after="80"/>
              <w:jc w:val="both"/>
            </w:pPr>
            <w:r w:rsidRPr="00F350F1">
              <w:rPr>
                <w:sz w:val="20"/>
                <w:szCs w:val="20"/>
              </w:rPr>
              <w:t>δεξιότητες επίλυσης προβλημάτων και βασικές ερευνητικές δεξιότητες</w:t>
            </w:r>
            <w:r w:rsidR="001853CB" w:rsidRPr="00F350F1">
              <w:rPr>
                <w:sz w:val="20"/>
                <w:szCs w:val="20"/>
              </w:rPr>
              <w:t>.</w:t>
            </w:r>
          </w:p>
        </w:tc>
      </w:tr>
      <w:tr w:rsidR="00955FA7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55FA7" w:rsidRDefault="00955FA7" w:rsidP="00F350F1">
            <w:pPr>
              <w:spacing w:after="8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lastRenderedPageBreak/>
              <w:t>Γενικές Ικανότητες</w:t>
            </w:r>
          </w:p>
        </w:tc>
      </w:tr>
      <w:tr w:rsidR="00955FA7" w:rsidRPr="00E50BFA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52" w:rsidRPr="00F350F1" w:rsidRDefault="007C1152" w:rsidP="00F350F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F350F1">
              <w:rPr>
                <w:sz w:val="20"/>
                <w:szCs w:val="20"/>
              </w:rPr>
              <w:t xml:space="preserve">Αναζήτηση, ανάλυση και σύνθεση δεδομένων και πληροφοριών, με τη χρήση και των απαραίτητων τεχνολογιών </w:t>
            </w:r>
          </w:p>
          <w:p w:rsidR="00BC3EE4" w:rsidRPr="00F350F1" w:rsidRDefault="00BC3EE4" w:rsidP="00F350F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F350F1">
              <w:rPr>
                <w:sz w:val="20"/>
                <w:szCs w:val="20"/>
              </w:rPr>
              <w:t xml:space="preserve">Προσαρμογή σε νέες καταστάσεις </w:t>
            </w:r>
          </w:p>
          <w:p w:rsidR="00122506" w:rsidRPr="00F350F1" w:rsidRDefault="00122506" w:rsidP="00F350F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F350F1">
              <w:rPr>
                <w:sz w:val="20"/>
                <w:szCs w:val="20"/>
              </w:rPr>
              <w:t>Αυτόνομη Εργασία</w:t>
            </w:r>
          </w:p>
          <w:p w:rsidR="00BC3EE4" w:rsidRPr="00F350F1" w:rsidRDefault="00BC3EE4" w:rsidP="00F350F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F350F1">
              <w:rPr>
                <w:sz w:val="20"/>
                <w:szCs w:val="20"/>
              </w:rPr>
              <w:t>Ομαδική εργασία</w:t>
            </w:r>
          </w:p>
          <w:p w:rsidR="00122506" w:rsidRPr="00F350F1" w:rsidRDefault="00122506" w:rsidP="00F350F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sz w:val="20"/>
                <w:szCs w:val="20"/>
              </w:rPr>
            </w:pPr>
            <w:r w:rsidRPr="00F350F1">
              <w:rPr>
                <w:sz w:val="20"/>
                <w:szCs w:val="20"/>
              </w:rPr>
              <w:t>Παραγωγή νέων ερευνητικών ιδεών</w:t>
            </w:r>
          </w:p>
          <w:p w:rsidR="000F3226" w:rsidRPr="00F350F1" w:rsidRDefault="00BC3EE4" w:rsidP="00F350F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rFonts w:cs="Arial"/>
                <w:i/>
                <w:sz w:val="20"/>
                <w:szCs w:val="20"/>
              </w:rPr>
            </w:pPr>
            <w:r w:rsidRPr="00F350F1">
              <w:rPr>
                <w:sz w:val="20"/>
                <w:szCs w:val="20"/>
              </w:rPr>
              <w:t xml:space="preserve">Σεβασμός στη διαφορετικότητα και στην </w:t>
            </w:r>
            <w:proofErr w:type="spellStart"/>
            <w:r w:rsidRPr="00F350F1">
              <w:rPr>
                <w:sz w:val="20"/>
                <w:szCs w:val="20"/>
              </w:rPr>
              <w:t>πολυπολιτισμικότητ</w:t>
            </w:r>
            <w:r w:rsidR="000F3226" w:rsidRPr="00F350F1">
              <w:rPr>
                <w:sz w:val="20"/>
                <w:szCs w:val="20"/>
              </w:rPr>
              <w:t>α</w:t>
            </w:r>
            <w:proofErr w:type="spellEnd"/>
          </w:p>
          <w:p w:rsidR="00E70A5D" w:rsidRPr="00F350F1" w:rsidRDefault="000F3226" w:rsidP="00F350F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rFonts w:cs="Arial"/>
                <w:i/>
                <w:sz w:val="20"/>
                <w:szCs w:val="20"/>
              </w:rPr>
            </w:pPr>
            <w:r w:rsidRPr="00F350F1">
              <w:rPr>
                <w:sz w:val="20"/>
                <w:szCs w:val="20"/>
              </w:rPr>
              <w:t>Άσκηση κριτικής και αυτοκριτικής</w:t>
            </w:r>
            <w:r w:rsidR="00BC3EE4" w:rsidRPr="00F350F1">
              <w:rPr>
                <w:sz w:val="20"/>
                <w:szCs w:val="20"/>
              </w:rPr>
              <w:t xml:space="preserve"> </w:t>
            </w:r>
          </w:p>
          <w:p w:rsidR="00955FA7" w:rsidRPr="007C1152" w:rsidRDefault="00BC3EE4" w:rsidP="00F350F1">
            <w:pPr>
              <w:pStyle w:val="a4"/>
              <w:numPr>
                <w:ilvl w:val="0"/>
                <w:numId w:val="15"/>
              </w:numPr>
              <w:spacing w:after="80" w:line="240" w:lineRule="auto"/>
              <w:ind w:left="714" w:hanging="357"/>
              <w:jc w:val="both"/>
              <w:rPr>
                <w:rFonts w:cs="Arial"/>
                <w:i/>
                <w:sz w:val="16"/>
                <w:szCs w:val="16"/>
              </w:rPr>
            </w:pPr>
            <w:r w:rsidRPr="00F350F1">
              <w:rPr>
                <w:sz w:val="20"/>
                <w:szCs w:val="20"/>
              </w:rPr>
              <w:t>Προαγωγή της ελεύθερης, δημιουργικής και επαγωγικής σκέψης</w:t>
            </w:r>
          </w:p>
        </w:tc>
      </w:tr>
    </w:tbl>
    <w:p w:rsidR="000F3226" w:rsidRDefault="000F3226" w:rsidP="000F3226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="Calibri" w:hAnsi="Calibri" w:cs="Arial"/>
          <w:b/>
          <w:color w:val="000000"/>
          <w:sz w:val="22"/>
          <w:szCs w:val="22"/>
          <w:lang w:val="el-GR"/>
        </w:rPr>
      </w:pPr>
    </w:p>
    <w:p w:rsidR="00955FA7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color w:val="000000"/>
          <w:sz w:val="22"/>
          <w:szCs w:val="22"/>
          <w:lang w:val="el-GR"/>
        </w:rPr>
      </w:pPr>
      <w:r>
        <w:rPr>
          <w:rFonts w:ascii="Calibri" w:hAnsi="Calibri" w:cs="Arial"/>
          <w:b/>
          <w:color w:val="000000"/>
          <w:sz w:val="22"/>
          <w:szCs w:val="22"/>
          <w:lang w:val="el-GR"/>
        </w:rPr>
        <w:t>ΠΕΡΙΕΧΟΜΕΝΟ ΜΑΘΗΜΑΤΟΣ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955FA7" w:rsidRPr="00E50BFA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06" w:rsidRPr="00F350F1" w:rsidRDefault="00122506" w:rsidP="00F350F1">
            <w:pPr>
              <w:numPr>
                <w:ilvl w:val="0"/>
                <w:numId w:val="19"/>
              </w:numPr>
              <w:spacing w:after="80"/>
              <w:jc w:val="both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Αντίληψη</w:t>
            </w:r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(αντιληπτική οργάνωση, αντιληπτικές σταθερότητες, αντιληπτικές πλάνες, εξήγηση της αντίληψης, ανάπτυξη της αντίληψης). </w:t>
            </w:r>
          </w:p>
          <w:p w:rsidR="00122506" w:rsidRPr="00F350F1" w:rsidRDefault="00122506" w:rsidP="00F350F1">
            <w:pPr>
              <w:numPr>
                <w:ilvl w:val="0"/>
                <w:numId w:val="19"/>
              </w:numPr>
              <w:spacing w:after="80"/>
              <w:jc w:val="both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Προσοχή</w:t>
            </w:r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(συντηρούμενη προσοχή, επιλεκτική προσοχή). </w:t>
            </w:r>
          </w:p>
          <w:p w:rsidR="00122506" w:rsidRPr="00F350F1" w:rsidRDefault="00122506" w:rsidP="00F350F1">
            <w:pPr>
              <w:numPr>
                <w:ilvl w:val="0"/>
                <w:numId w:val="19"/>
              </w:numPr>
              <w:spacing w:after="80"/>
              <w:jc w:val="both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Μνήμη</w:t>
            </w:r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(χαρακτηριστικά της μνήμης, η μνήμη ως ενεργητική διαδικασία, θεωρίες λήθης, μοντέλα μνήμης, ανάπτυξη της μνήμης). </w:t>
            </w:r>
          </w:p>
          <w:p w:rsidR="00122506" w:rsidRPr="00F350F1" w:rsidRDefault="00122506" w:rsidP="00F350F1">
            <w:pPr>
              <w:numPr>
                <w:ilvl w:val="0"/>
                <w:numId w:val="19"/>
              </w:numPr>
              <w:spacing w:after="80"/>
              <w:jc w:val="both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Γλώσσα</w:t>
            </w:r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(γλώσσα και σκέψη, κοινωνικές πλευρές στη χρήση της γλώσσας, δεξιότητες ανάγνωσης, ανάπτυξη της γλώσσας). </w:t>
            </w:r>
          </w:p>
          <w:p w:rsidR="00122506" w:rsidRPr="00F350F1" w:rsidRDefault="00122506" w:rsidP="00F350F1">
            <w:pPr>
              <w:numPr>
                <w:ilvl w:val="0"/>
                <w:numId w:val="19"/>
              </w:numPr>
              <w:spacing w:after="80"/>
              <w:jc w:val="both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Σκέψη και αναπαράσταση</w:t>
            </w:r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(αναπαράσταση, σκέψη και λύση προβλημάτων, εννοιολογική ανάπτυξη, διαλογιστική, υπολογιστικά μοντέλα σκέψης). </w:t>
            </w:r>
          </w:p>
          <w:p w:rsidR="00441930" w:rsidRDefault="00421A1E" w:rsidP="00F350F1">
            <w:pPr>
              <w:numPr>
                <w:ilvl w:val="0"/>
                <w:numId w:val="11"/>
              </w:numPr>
              <w:spacing w:after="80"/>
              <w:jc w:val="both"/>
              <w:rPr>
                <w:rFonts w:ascii="Calibri" w:hAnsi="Calibri" w:cs="Arial"/>
                <w:color w:val="002060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/>
                <w:sz w:val="20"/>
                <w:szCs w:val="20"/>
                <w:u w:val="single"/>
                <w:lang w:val="el-GR"/>
              </w:rPr>
              <w:t>Νοημοσύνη</w:t>
            </w:r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(Δείκτης Νοημοσύνης, ιεραρχία ικανοτήτων, γενετικές και περιβαλλοντικές επιδράσεις στη νοημοσύνη, ατομικές διαφορές και διαφορές ομάδων ως προς τη νοημοσύνη, βελτίωση της νοημοσύνης)</w:t>
            </w:r>
          </w:p>
        </w:tc>
      </w:tr>
    </w:tbl>
    <w:p w:rsidR="000F3226" w:rsidRDefault="000F3226" w:rsidP="000F3226">
      <w:pPr>
        <w:widowControl w:val="0"/>
        <w:autoSpaceDE w:val="0"/>
        <w:autoSpaceDN w:val="0"/>
        <w:adjustRightInd w:val="0"/>
        <w:spacing w:before="120" w:after="200" w:line="276" w:lineRule="auto"/>
        <w:ind w:left="357"/>
        <w:rPr>
          <w:rFonts w:ascii="Calibri" w:hAnsi="Calibri" w:cs="Arial"/>
          <w:b/>
          <w:color w:val="000000"/>
          <w:sz w:val="22"/>
          <w:szCs w:val="22"/>
          <w:lang w:val="el-GR"/>
        </w:rPr>
      </w:pPr>
    </w:p>
    <w:p w:rsidR="00955FA7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ind w:left="357" w:hanging="357"/>
        <w:rPr>
          <w:rFonts w:ascii="Calibri" w:hAnsi="Calibri" w:cs="Arial"/>
          <w:b/>
          <w:color w:val="000000"/>
          <w:sz w:val="22"/>
          <w:szCs w:val="22"/>
          <w:lang w:val="el-GR"/>
        </w:rPr>
      </w:pPr>
      <w:r>
        <w:rPr>
          <w:rFonts w:ascii="Calibri" w:hAnsi="Calibri" w:cs="Arial"/>
          <w:b/>
          <w:color w:val="000000"/>
          <w:sz w:val="22"/>
          <w:szCs w:val="22"/>
          <w:lang w:val="el-GR"/>
        </w:rPr>
        <w:t>ΔΙΔΑΚΤΙΚΕΣ και ΜΑΘΗΣΙΑΚΕΣ ΜΕΘΟΔΟΙ - ΑΞΙΟΛΟΓΗΣΗ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6"/>
        <w:gridCol w:w="5166"/>
      </w:tblGrid>
      <w:tr w:rsidR="00955FA7" w:rsidRPr="008B7F75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7B5DAB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ΤΡΟΠΟΣ ΠΑΡΑΔΟΣΗΣ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54" w:rsidRPr="00F350F1" w:rsidRDefault="00A35754" w:rsidP="00937D3E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  <w:iCs/>
                <w:color w:val="002060"/>
                <w:sz w:val="20"/>
                <w:szCs w:val="20"/>
                <w:lang w:val="el-GR"/>
              </w:rPr>
            </w:pPr>
            <w:r w:rsidRPr="00F350F1">
              <w:rPr>
                <w:rFonts w:ascii="Calibri" w:hAnsi="Calibri"/>
                <w:sz w:val="20"/>
                <w:szCs w:val="20"/>
                <w:lang w:val="el-GR"/>
              </w:rPr>
              <w:t>Πρόσωπο με πρόσωπο</w:t>
            </w:r>
            <w:r w:rsidR="00F372DF" w:rsidRPr="00F350F1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</w:tc>
      </w:tr>
      <w:tr w:rsidR="00955FA7" w:rsidRPr="00E50BFA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 w:rsidP="007B5DAB">
            <w:pPr>
              <w:jc w:val="right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ΧΡΗΣΗ ΤΕΧΝΟΛΟΓΙΩΝ ΠΛΗΡΟΦΟΡΙΑΣ ΚΑΙ ΕΠΙΚΟΙΝΩΝΙΩΝ</w:t>
            </w: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br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75" w:rsidRPr="00F350F1" w:rsidRDefault="008B7F75" w:rsidP="008B7F75">
            <w:pPr>
              <w:numPr>
                <w:ilvl w:val="0"/>
                <w:numId w:val="12"/>
              </w:numPr>
              <w:rPr>
                <w:rFonts w:asciiTheme="minorHAnsi" w:hAnsiTheme="minorHAnsi" w:cs="Arial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>Χρήση Τ.Π.Ε. στη Διδασκαλία, στην Εργαστηριακή Εκπαίδευση, στην Επικοινωνία με τους φοιτητές:</w:t>
            </w:r>
          </w:p>
          <w:p w:rsidR="008B7F75" w:rsidRPr="00F350F1" w:rsidRDefault="008B7F75" w:rsidP="008B7F75">
            <w:pPr>
              <w:numPr>
                <w:ilvl w:val="0"/>
                <w:numId w:val="12"/>
              </w:numPr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Χρήση </w:t>
            </w:r>
            <w:proofErr w:type="spellStart"/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>power</w:t>
            </w:r>
            <w:proofErr w:type="spellEnd"/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>-</w:t>
            </w:r>
            <w:proofErr w:type="spellStart"/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>point</w:t>
            </w:r>
            <w:proofErr w:type="spellEnd"/>
            <w:r w:rsidRPr="00F350F1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για τη διδασκαλία.</w:t>
            </w:r>
          </w:p>
          <w:p w:rsidR="008B7F75" w:rsidRPr="00F350F1" w:rsidRDefault="008B7F75" w:rsidP="00937D3E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="Arial"/>
                <w:color w:val="002060"/>
                <w:sz w:val="20"/>
                <w:szCs w:val="20"/>
              </w:rPr>
            </w:pPr>
            <w:r w:rsidRPr="00F350F1">
              <w:rPr>
                <w:rFonts w:asciiTheme="minorHAnsi" w:hAnsiTheme="minorHAnsi"/>
                <w:sz w:val="20"/>
                <w:szCs w:val="20"/>
              </w:rPr>
              <w:t>Χρήση του e-</w:t>
            </w:r>
            <w:proofErr w:type="spellStart"/>
            <w:r w:rsidRPr="00F350F1">
              <w:rPr>
                <w:rFonts w:asciiTheme="minorHAnsi" w:hAnsiTheme="minorHAnsi"/>
                <w:sz w:val="20"/>
                <w:szCs w:val="20"/>
              </w:rPr>
              <w:t>course</w:t>
            </w:r>
            <w:proofErr w:type="spellEnd"/>
            <w:r w:rsidRPr="00F350F1">
              <w:rPr>
                <w:rFonts w:asciiTheme="minorHAnsi" w:hAnsiTheme="minorHAnsi"/>
                <w:sz w:val="20"/>
                <w:szCs w:val="20"/>
              </w:rPr>
              <w:t xml:space="preserve"> για την παροχή εκπαιδευτικού υλικού στους φοιτητές.</w:t>
            </w:r>
          </w:p>
        </w:tc>
      </w:tr>
      <w:tr w:rsidR="00955FA7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55FA7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>ΟΡΓΑΝΩΣΗ ΔΙΔΑΣΚΑΛΙΑΣ</w:t>
            </w:r>
          </w:p>
          <w:p w:rsidR="00955FA7" w:rsidRDefault="00955FA7">
            <w:pPr>
              <w:jc w:val="both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</w:p>
          <w:p w:rsidR="00955FA7" w:rsidRDefault="00955FA7">
            <w:pPr>
              <w:jc w:val="both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467"/>
              <w:gridCol w:w="2468"/>
            </w:tblGrid>
            <w:tr w:rsidR="00955FA7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</w:tcPr>
                <w:p w:rsidR="00955FA7" w:rsidRDefault="00955FA7">
                  <w:pPr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Δραστηριότητα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</w:tcPr>
                <w:p w:rsidR="00955FA7" w:rsidRDefault="00955FA7">
                  <w:pPr>
                    <w:jc w:val="center"/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Φόρτος</w:t>
                  </w:r>
                  <w:proofErr w:type="spellEnd"/>
                  <w:r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Εργασίας</w:t>
                  </w:r>
                  <w:proofErr w:type="spellEnd"/>
                  <w:r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b/>
                      <w:i/>
                      <w:sz w:val="20"/>
                      <w:szCs w:val="20"/>
                    </w:rPr>
                    <w:t>Εξαμήνου</w:t>
                  </w:r>
                  <w:proofErr w:type="spellEnd"/>
                </w:p>
              </w:tc>
            </w:tr>
            <w:tr w:rsidR="00955FA7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F350F1" w:rsidRDefault="007B5DAB" w:rsidP="007B5DAB">
                  <w:pPr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F350F1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t xml:space="preserve">Σύνολο ωρών διαλέξεων μαθήματος κατά εξάμηνο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F350F1" w:rsidRDefault="00A35754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F350F1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26</w:t>
                  </w:r>
                </w:p>
              </w:tc>
            </w:tr>
            <w:tr w:rsidR="00955FA7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F350F1" w:rsidRDefault="007B5DAB" w:rsidP="007B5DAB">
                  <w:pPr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F350F1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t xml:space="preserve">Αριθμός ωρών εργαστηριακών ασκήσεων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F350F1" w:rsidRDefault="00A35754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</w:pPr>
                  <w:r w:rsidRPr="00F350F1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13</w:t>
                  </w:r>
                </w:p>
              </w:tc>
            </w:tr>
            <w:tr w:rsidR="00955FA7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F350F1" w:rsidRDefault="007B5DAB" w:rsidP="007B5DAB">
                  <w:pPr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F350F1">
                    <w:rPr>
                      <w:rFonts w:asciiTheme="minorHAnsi" w:eastAsia="Arial Unicode MS" w:hAnsiTheme="minorHAnsi" w:cs="Arial"/>
                      <w:sz w:val="20"/>
                      <w:szCs w:val="20"/>
                      <w:lang w:val="el-GR"/>
                    </w:rPr>
                    <w:t xml:space="preserve">Αριθμός ωρών μελέτης για την προετοιμασία των εργαστηριακών ασκήσεων/εργασιών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F350F1" w:rsidRDefault="00D11A68" w:rsidP="007B5DAB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F350F1">
                    <w:rPr>
                      <w:rFonts w:ascii="Calibri" w:hAnsi="Calibri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955FA7" w:rsidTr="004E34CF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F350F1" w:rsidRDefault="007B5DAB" w:rsidP="007B5DAB">
                  <w:pPr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F350F1">
                    <w:rPr>
                      <w:rFonts w:ascii="Calibri" w:hAnsi="Calibri" w:cs="Arial"/>
                      <w:sz w:val="20"/>
                      <w:szCs w:val="20"/>
                      <w:lang w:val="el-GR"/>
                    </w:rPr>
                    <w:t>Αριθμός ωρών μη καθοδηγούμενης μελέτης</w:t>
                  </w:r>
                  <w:r w:rsidRPr="00F350F1">
                    <w:rPr>
                      <w:rFonts w:asciiTheme="minorHAnsi" w:hAnsiTheme="minorHAnsi" w:cs="Arial"/>
                      <w:sz w:val="20"/>
                      <w:szCs w:val="20"/>
                      <w:lang w:val="el-GR"/>
                    </w:rPr>
                    <w:t xml:space="preserve">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FA7" w:rsidRPr="00F350F1" w:rsidRDefault="00D11A68" w:rsidP="000F3226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F350F1">
                    <w:rPr>
                      <w:rFonts w:ascii="Calibri" w:hAnsi="Calibri" w:cs="Arial"/>
                      <w:sz w:val="20"/>
                      <w:szCs w:val="20"/>
                    </w:rPr>
                    <w:t>1</w:t>
                  </w:r>
                  <w:r w:rsidR="007B5DAB" w:rsidRPr="00F350F1">
                    <w:rPr>
                      <w:rFonts w:ascii="Calibri" w:hAnsi="Calibri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955FA7" w:rsidRPr="007B5DAB" w:rsidTr="004E34CF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F350F1" w:rsidRDefault="007B5DAB">
                  <w:pPr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F350F1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t xml:space="preserve">Αριθμός ωρών προετοιμασίας του </w:t>
                  </w:r>
                  <w:r w:rsidRPr="00F350F1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lastRenderedPageBreak/>
                    <w:t>φοιτητή για τις εξετάσεις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FA7" w:rsidRPr="00F350F1" w:rsidRDefault="00D11A68" w:rsidP="00D11A68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F350F1">
                    <w:rPr>
                      <w:rFonts w:ascii="Calibri" w:hAnsi="Calibri" w:cs="Arial"/>
                      <w:sz w:val="20"/>
                      <w:szCs w:val="20"/>
                    </w:rPr>
                    <w:lastRenderedPageBreak/>
                    <w:t>28</w:t>
                  </w:r>
                </w:p>
              </w:tc>
            </w:tr>
            <w:tr w:rsidR="00955FA7" w:rsidRPr="007B5DAB" w:rsidTr="004E34CF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F350F1" w:rsidRDefault="007B5DAB">
                  <w:pPr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</w:pPr>
                  <w:r w:rsidRPr="00F350F1">
                    <w:rPr>
                      <w:rFonts w:ascii="Calibri" w:hAnsi="Calibri"/>
                      <w:iCs/>
                      <w:sz w:val="20"/>
                      <w:szCs w:val="20"/>
                      <w:lang w:val="el-GR"/>
                    </w:rPr>
                    <w:lastRenderedPageBreak/>
                    <w:t>Εξετάσεις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FA7" w:rsidRPr="00F350F1" w:rsidRDefault="007B5DAB" w:rsidP="004E34CF">
                  <w:pPr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F350F1">
                    <w:rPr>
                      <w:rFonts w:ascii="Calibri" w:hAnsi="Calibri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955FA7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5FA7" w:rsidRPr="00553E0D" w:rsidRDefault="00955FA7">
                  <w:pPr>
                    <w:rPr>
                      <w:rFonts w:ascii="Calibri" w:hAnsi="Calibri"/>
                      <w:b/>
                      <w:iCs/>
                      <w:sz w:val="20"/>
                      <w:szCs w:val="20"/>
                      <w:lang w:val="el-GR"/>
                    </w:rPr>
                  </w:pPr>
                  <w:r w:rsidRPr="00553E0D">
                    <w:rPr>
                      <w:rFonts w:ascii="Calibri" w:hAnsi="Calibri"/>
                      <w:b/>
                      <w:iCs/>
                      <w:sz w:val="20"/>
                      <w:szCs w:val="20"/>
                      <w:lang w:val="el-GR"/>
                    </w:rPr>
                    <w:t>Σύνολο Μαθήματος</w:t>
                  </w:r>
                  <w:r w:rsidRPr="00553E0D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5FA7" w:rsidRPr="007B5DAB" w:rsidRDefault="00E17E35" w:rsidP="00D11A68">
                  <w:pPr>
                    <w:jc w:val="center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 w:rsidRPr="00553E0D">
                    <w:rPr>
                      <w:rFonts w:ascii="Calibri" w:hAnsi="Calibri" w:cs="Arial"/>
                      <w:b/>
                      <w:sz w:val="20"/>
                      <w:szCs w:val="20"/>
                      <w:lang w:val="el-GR"/>
                    </w:rPr>
                    <w:t>1</w:t>
                  </w:r>
                  <w:r w:rsidR="00D11A6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0</w:t>
                  </w:r>
                  <w:r w:rsidR="007B5DAB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955FA7" w:rsidRDefault="00955FA7">
            <w:pPr>
              <w:rPr>
                <w:rFonts w:ascii="Tahoma" w:hAnsi="Tahoma" w:cs="Tahoma"/>
              </w:rPr>
            </w:pPr>
          </w:p>
        </w:tc>
      </w:tr>
      <w:tr w:rsidR="00955FA7" w:rsidRPr="00E50BFA" w:rsidTr="00955FA7"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3" w:rsidRDefault="0034755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955FA7" w:rsidRDefault="00955FA7">
            <w:pPr>
              <w:jc w:val="right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ΑΞΙΟΛΟΓΗΣΗ ΦΟΙΤΗΤΩΝ </w:t>
            </w:r>
          </w:p>
          <w:p w:rsidR="00955FA7" w:rsidRDefault="00955FA7">
            <w:pPr>
              <w:jc w:val="both"/>
              <w:rPr>
                <w:rFonts w:ascii="Calibri" w:hAnsi="Calibri" w:cs="Arial"/>
                <w:i/>
                <w:sz w:val="16"/>
                <w:szCs w:val="16"/>
                <w:lang w:val="el-GR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75" w:rsidRPr="00F350F1" w:rsidRDefault="008B7F75" w:rsidP="008B7F75">
            <w:pPr>
              <w:rPr>
                <w:rFonts w:asciiTheme="minorHAnsi" w:hAnsiTheme="minorHAnsi" w:cs="Arial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 w:cs="Arial"/>
                <w:i/>
                <w:sz w:val="20"/>
                <w:szCs w:val="20"/>
                <w:lang w:val="el-GR"/>
              </w:rPr>
              <w:t>Γλώσσα Αξιολόγησης</w:t>
            </w:r>
            <w:r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>: Ελληνική</w:t>
            </w:r>
          </w:p>
          <w:p w:rsidR="008B7F75" w:rsidRPr="00F350F1" w:rsidRDefault="008B7F75" w:rsidP="008B7F75">
            <w:pPr>
              <w:rPr>
                <w:rFonts w:asciiTheme="minorHAnsi" w:hAnsiTheme="minorHAnsi" w:cs="Arial"/>
                <w:sz w:val="20"/>
                <w:szCs w:val="20"/>
                <w:lang w:val="el-GR"/>
              </w:rPr>
            </w:pPr>
          </w:p>
          <w:p w:rsidR="008B7F75" w:rsidRPr="00F350F1" w:rsidRDefault="008B7F75" w:rsidP="008B7F75">
            <w:pPr>
              <w:rPr>
                <w:rFonts w:asciiTheme="minorHAnsi" w:hAnsiTheme="minorHAnsi" w:cs="Arial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 w:cs="Arial"/>
                <w:i/>
                <w:sz w:val="20"/>
                <w:szCs w:val="20"/>
                <w:lang w:val="el-GR"/>
              </w:rPr>
              <w:t>Μέθοδοι Αξιολόγησης</w:t>
            </w:r>
            <w:r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>:</w:t>
            </w:r>
          </w:p>
          <w:p w:rsidR="008B7F75" w:rsidRPr="00F350F1" w:rsidRDefault="008B7F75" w:rsidP="00017A61">
            <w:pPr>
              <w:numPr>
                <w:ilvl w:val="0"/>
                <w:numId w:val="17"/>
              </w:numPr>
              <w:rPr>
                <w:rFonts w:asciiTheme="minorHAnsi" w:hAnsiTheme="minorHAnsi" w:cs="Arial"/>
                <w:sz w:val="20"/>
                <w:szCs w:val="20"/>
                <w:lang w:val="el-GR"/>
              </w:rPr>
            </w:pPr>
            <w:r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 xml:space="preserve">Γραπτή εξέταση (70% της συνολικής βαθμολογίας) που περιλαμβάνει: Δοκιμασία Πολλαπλής Επιλογής &amp; Ερωτήσεις Σύντομης Απάντησης  </w:t>
            </w:r>
          </w:p>
          <w:p w:rsidR="00955FA7" w:rsidRPr="000934A8" w:rsidRDefault="008B7F75" w:rsidP="00E50BFA">
            <w:pPr>
              <w:numPr>
                <w:ilvl w:val="0"/>
                <w:numId w:val="17"/>
              </w:numPr>
              <w:rPr>
                <w:rFonts w:ascii="Calibri" w:hAnsi="Calibri" w:cs="Arial"/>
                <w:color w:val="002060"/>
                <w:lang w:val="el-GR"/>
              </w:rPr>
            </w:pPr>
            <w:r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>Δύο (2) Εργαστηριακές Ομαδικές Εργασίες</w:t>
            </w:r>
            <w:r w:rsidR="001853CB"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>:</w:t>
            </w:r>
            <w:r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 xml:space="preserve"> </w:t>
            </w:r>
            <w:r w:rsidR="001853CB"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>Προφορική παρουσίαση άρθρου (</w:t>
            </w:r>
            <w:r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>20% της συνολικής βαθμολογίας)</w:t>
            </w:r>
            <w:r w:rsidR="001853CB"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 xml:space="preserve"> και Συλλογή ερευνητικών δεδομένων (10</w:t>
            </w:r>
            <w:r w:rsidR="00017A61"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>%</w:t>
            </w:r>
            <w:r w:rsidR="001853CB"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 xml:space="preserve"> </w:t>
            </w:r>
            <w:r w:rsidR="00017A61" w:rsidRPr="00F350F1">
              <w:rPr>
                <w:rFonts w:asciiTheme="minorHAnsi" w:hAnsiTheme="minorHAnsi" w:cs="Arial"/>
                <w:sz w:val="20"/>
                <w:szCs w:val="20"/>
                <w:lang w:val="el-GR"/>
              </w:rPr>
              <w:t>της συνολικής βαθμολογίας)</w:t>
            </w:r>
          </w:p>
        </w:tc>
      </w:tr>
    </w:tbl>
    <w:p w:rsidR="007B5DAB" w:rsidRPr="00D11A68" w:rsidRDefault="007B5DAB" w:rsidP="007B5DAB">
      <w:pPr>
        <w:widowControl w:val="0"/>
        <w:autoSpaceDE w:val="0"/>
        <w:autoSpaceDN w:val="0"/>
        <w:adjustRightInd w:val="0"/>
        <w:spacing w:before="240" w:after="200" w:line="276" w:lineRule="auto"/>
        <w:rPr>
          <w:rFonts w:ascii="Calibri" w:hAnsi="Calibri" w:cs="Arial"/>
          <w:b/>
          <w:color w:val="000000"/>
          <w:sz w:val="22"/>
          <w:szCs w:val="22"/>
          <w:lang w:val="el-GR"/>
        </w:rPr>
      </w:pPr>
    </w:p>
    <w:p w:rsidR="00955FA7" w:rsidRDefault="00955FA7" w:rsidP="00955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ind w:left="357" w:hanging="357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  <w:lang w:val="el-GR"/>
        </w:rPr>
        <w:t>ΣΥΝΙΣΤΩΜΕΝΗ</w:t>
      </w:r>
      <w:r>
        <w:rPr>
          <w:rFonts w:ascii="Calibri" w:hAnsi="Calibri" w:cs="Arial"/>
          <w:b/>
          <w:color w:val="000000"/>
          <w:sz w:val="22"/>
          <w:szCs w:val="22"/>
        </w:rPr>
        <w:t>-ΒΙΒΛΙΟΓΡΑΦΙΑ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955FA7" w:rsidRPr="00E50BFA" w:rsidTr="00955FA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6D" w:rsidRPr="00E50BFA" w:rsidRDefault="00EC4E6D" w:rsidP="00F350F1">
            <w:pPr>
              <w:spacing w:after="8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</w:pPr>
            <w:r w:rsidRPr="00E50BFA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- Προτεινόμενη Βιβλιογραφία :</w:t>
            </w:r>
          </w:p>
          <w:p w:rsidR="000934A8" w:rsidRPr="00E50BFA" w:rsidRDefault="000934A8" w:rsidP="00F350F1">
            <w:pPr>
              <w:spacing w:after="8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Κωσταρίδου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-Ευκλείδη, Α. (2011). Γνωστική Ψυχολογία: Από την αναπαράσταση της γνώσης στο θυμικό και στη δράση. Αθήνα: Πεδίο.</w:t>
            </w:r>
          </w:p>
          <w:p w:rsidR="00017A61" w:rsidRPr="00E50BFA" w:rsidRDefault="00017A61" w:rsidP="00F350F1">
            <w:pPr>
              <w:spacing w:after="8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Κωσταρίδου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-Ευκλείδη, Α. (2011). Ψυχολογία της Σκέψης. Αθήνα: Πεδίο.</w:t>
            </w:r>
          </w:p>
          <w:p w:rsidR="000934A8" w:rsidRPr="00E50BFA" w:rsidRDefault="000934A8" w:rsidP="00F350F1">
            <w:pPr>
              <w:spacing w:after="8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Σαμαρτζή, Σ.( 1995). Εισαγωγή στις γνωστικές λειτουργίες. Αθήνα: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Παπαζήσης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:rsidR="000934A8" w:rsidRPr="00E50BFA" w:rsidRDefault="000934A8" w:rsidP="00F350F1">
            <w:pPr>
              <w:spacing w:after="8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Eysenck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="00553E0D"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 (2010). Βασικές Αρχές Γνωστικής Ψυχολογίας. (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Επιμ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Βασιλάκη).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Αθήνα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: Gutenberg.</w:t>
            </w:r>
          </w:p>
          <w:p w:rsidR="00553E0D" w:rsidRPr="00E50BFA" w:rsidRDefault="00553E0D" w:rsidP="00F350F1">
            <w:pPr>
              <w:spacing w:after="8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Herrmann, D. J., Yoder, C. Y.,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Gruneberg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, M., &amp; Payne, D. G. (2010). </w:t>
            </w:r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Εφαρμοσμένη γνωστική ψυχολογία (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Επιμ.Έκδ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Σ. Σαμαρτζή &amp; Α.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Βατάκη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 Αθήνα: Πεδίο.</w:t>
            </w:r>
          </w:p>
          <w:p w:rsidR="000934A8" w:rsidRPr="00E50BFA" w:rsidRDefault="000934A8" w:rsidP="00F350F1">
            <w:pPr>
              <w:spacing w:after="8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Schacter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, D.</w:t>
            </w:r>
            <w:r w:rsidR="00553E0D"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L.</w:t>
            </w:r>
            <w:r w:rsidR="00553E0D" w:rsidRPr="00E50BFA">
              <w:rPr>
                <w:rFonts w:asciiTheme="minorHAnsi" w:hAnsiTheme="minorHAnsi" w:cstheme="minorHAnsi"/>
                <w:sz w:val="20"/>
                <w:szCs w:val="20"/>
              </w:rPr>
              <w:t>, Gilbert, D. T., Nock, M. K., &amp; Wegner, D. M.</w:t>
            </w: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 (201</w:t>
            </w:r>
            <w:r w:rsidR="00553E0D" w:rsidRPr="00E50BF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μτφρ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). </w:t>
            </w:r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Ψυχολογία. Αθήνα: </w:t>
            </w:r>
            <w:r w:rsidR="00553E0D" w:rsidRPr="00E50BFA">
              <w:rPr>
                <w:rFonts w:asciiTheme="minorHAnsi" w:hAnsiTheme="minorHAnsi" w:cstheme="minorHAnsi"/>
                <w:sz w:val="20"/>
                <w:szCs w:val="20"/>
              </w:rPr>
              <w:t>Utopia</w:t>
            </w:r>
            <w:r w:rsidR="00553E0D"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:rsidR="00B61E54" w:rsidRPr="00E50BFA" w:rsidRDefault="000934A8" w:rsidP="00F350F1">
            <w:pPr>
              <w:spacing w:after="8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Sternberg</w:t>
            </w:r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 (2012). (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Επιμ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Γ.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Ξανθάκου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&amp; Μ.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Καϊλα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). Γνωστική ψυχολογία. Αθήνα: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Διάδραση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:rsidR="00EC4E6D" w:rsidRPr="00E50BFA" w:rsidRDefault="00EC4E6D" w:rsidP="00F350F1">
            <w:pPr>
              <w:pStyle w:val="a4"/>
              <w:spacing w:after="80" w:line="240" w:lineRule="auto"/>
              <w:ind w:left="71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55FA7" w:rsidRPr="00E50BFA" w:rsidRDefault="00EC4E6D" w:rsidP="00F350F1">
            <w:pPr>
              <w:pStyle w:val="a4"/>
              <w:spacing w:after="80" w:line="240" w:lineRule="auto"/>
              <w:ind w:left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50BFA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- </w:t>
            </w:r>
            <w:r w:rsidR="00B61E54" w:rsidRPr="00E50BFA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Συναφή Επιστημονικά περιοδικά</w:t>
            </w:r>
          </w:p>
          <w:p w:rsidR="00B61E54" w:rsidRPr="00E50BFA" w:rsidRDefault="00E17E35" w:rsidP="00F350F1">
            <w:pPr>
              <w:pStyle w:val="a4"/>
              <w:numPr>
                <w:ilvl w:val="0"/>
                <w:numId w:val="14"/>
              </w:numPr>
              <w:spacing w:after="8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American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0B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proofErr w:type="spellStart"/>
            <w:r w:rsidR="00B61E54" w:rsidRPr="00E50BFA">
              <w:rPr>
                <w:rFonts w:asciiTheme="minorHAnsi" w:hAnsiTheme="minorHAnsi" w:cstheme="minorHAnsi"/>
                <w:sz w:val="20"/>
                <w:szCs w:val="20"/>
              </w:rPr>
              <w:t>sychologist</w:t>
            </w:r>
            <w:proofErr w:type="spellEnd"/>
          </w:p>
          <w:p w:rsidR="00EC4E6D" w:rsidRPr="00E50BFA" w:rsidRDefault="00EC4E6D" w:rsidP="00F350F1">
            <w:pPr>
              <w:numPr>
                <w:ilvl w:val="0"/>
                <w:numId w:val="14"/>
              </w:numPr>
              <w:spacing w:after="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Cognitive Psychology</w:t>
            </w:r>
          </w:p>
          <w:p w:rsidR="00EC4E6D" w:rsidRPr="00E50BFA" w:rsidRDefault="00EC4E6D" w:rsidP="00F350F1">
            <w:pPr>
              <w:numPr>
                <w:ilvl w:val="0"/>
                <w:numId w:val="14"/>
              </w:numPr>
              <w:spacing w:after="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Consciousness &amp; Cognition</w:t>
            </w:r>
          </w:p>
          <w:p w:rsidR="00B61E54" w:rsidRPr="00E50BFA" w:rsidRDefault="00B61E54" w:rsidP="00F350F1">
            <w:pPr>
              <w:pStyle w:val="a4"/>
              <w:numPr>
                <w:ilvl w:val="0"/>
                <w:numId w:val="14"/>
              </w:numPr>
              <w:spacing w:after="8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Hellenic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Psychology</w:t>
            </w:r>
            <w:proofErr w:type="spellEnd"/>
          </w:p>
          <w:p w:rsidR="00B61E54" w:rsidRPr="00E50BFA" w:rsidRDefault="00B61E54" w:rsidP="00F350F1">
            <w:pPr>
              <w:pStyle w:val="a4"/>
              <w:numPr>
                <w:ilvl w:val="0"/>
                <w:numId w:val="14"/>
              </w:numPr>
              <w:spacing w:after="8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Journal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Psychology</w:t>
            </w:r>
            <w:proofErr w:type="spellEnd"/>
          </w:p>
          <w:p w:rsidR="00EC4E6D" w:rsidRPr="00E50BFA" w:rsidRDefault="00EC4E6D" w:rsidP="00F350F1">
            <w:pPr>
              <w:numPr>
                <w:ilvl w:val="0"/>
                <w:numId w:val="14"/>
              </w:numPr>
              <w:spacing w:after="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>Journal of Experimental Psychology: Learning, Memory &amp; Cognition</w:t>
            </w:r>
          </w:p>
          <w:p w:rsidR="00955FA7" w:rsidRPr="00E50BFA" w:rsidRDefault="00EC4E6D" w:rsidP="00F350F1">
            <w:pPr>
              <w:numPr>
                <w:ilvl w:val="0"/>
                <w:numId w:val="14"/>
              </w:numPr>
              <w:spacing w:after="8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0BFA">
              <w:rPr>
                <w:rFonts w:asciiTheme="minorHAnsi" w:hAnsiTheme="minorHAnsi" w:cstheme="minorHAnsi"/>
                <w:sz w:val="20"/>
                <w:szCs w:val="20"/>
              </w:rPr>
              <w:t xml:space="preserve">Memory &amp; Cognition  </w:t>
            </w:r>
          </w:p>
        </w:tc>
      </w:tr>
    </w:tbl>
    <w:p w:rsidR="00BE7D61" w:rsidRPr="00EC4E6D" w:rsidRDefault="00BE7D61"/>
    <w:sectPr w:rsidR="00BE7D61" w:rsidRPr="00EC4E6D" w:rsidSect="000F7A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C78"/>
    <w:multiLevelType w:val="hybridMultilevel"/>
    <w:tmpl w:val="9760D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E117C"/>
    <w:multiLevelType w:val="hybridMultilevel"/>
    <w:tmpl w:val="08AE54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12161"/>
    <w:multiLevelType w:val="hybridMultilevel"/>
    <w:tmpl w:val="58E84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C49BC"/>
    <w:multiLevelType w:val="hybridMultilevel"/>
    <w:tmpl w:val="FB14B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297591"/>
    <w:multiLevelType w:val="hybridMultilevel"/>
    <w:tmpl w:val="DAACA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22C62"/>
    <w:multiLevelType w:val="hybridMultilevel"/>
    <w:tmpl w:val="CA7A3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01BC9"/>
    <w:multiLevelType w:val="hybridMultilevel"/>
    <w:tmpl w:val="234695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E1606"/>
    <w:multiLevelType w:val="hybridMultilevel"/>
    <w:tmpl w:val="1E867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3614A"/>
    <w:multiLevelType w:val="hybridMultilevel"/>
    <w:tmpl w:val="43BACD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85F21"/>
    <w:multiLevelType w:val="hybridMultilevel"/>
    <w:tmpl w:val="64EC1F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B636B"/>
    <w:multiLevelType w:val="hybridMultilevel"/>
    <w:tmpl w:val="C8609D08"/>
    <w:lvl w:ilvl="0" w:tplc="1E309C32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206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9418E"/>
    <w:multiLevelType w:val="hybridMultilevel"/>
    <w:tmpl w:val="D59EA04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6064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6F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062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41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3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08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FC7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EE4171"/>
    <w:multiLevelType w:val="hybridMultilevel"/>
    <w:tmpl w:val="B25057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3033C"/>
    <w:multiLevelType w:val="hybridMultilevel"/>
    <w:tmpl w:val="9A6A3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76C76"/>
    <w:multiLevelType w:val="hybridMultilevel"/>
    <w:tmpl w:val="595441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B3AAF"/>
    <w:multiLevelType w:val="hybridMultilevel"/>
    <w:tmpl w:val="FD5660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17"/>
  </w:num>
  <w:num w:numId="9">
    <w:abstractNumId w:val="7"/>
  </w:num>
  <w:num w:numId="10">
    <w:abstractNumId w:val="9"/>
  </w:num>
  <w:num w:numId="11">
    <w:abstractNumId w:val="14"/>
  </w:num>
  <w:num w:numId="12">
    <w:abstractNumId w:val="0"/>
  </w:num>
  <w:num w:numId="13">
    <w:abstractNumId w:val="6"/>
  </w:num>
  <w:num w:numId="14">
    <w:abstractNumId w:val="10"/>
  </w:num>
  <w:num w:numId="15">
    <w:abstractNumId w:val="15"/>
  </w:num>
  <w:num w:numId="16">
    <w:abstractNumId w:val="5"/>
  </w:num>
  <w:num w:numId="17">
    <w:abstractNumId w:val="16"/>
  </w:num>
  <w:num w:numId="18">
    <w:abstractNumId w:val="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955FA7"/>
    <w:rsid w:val="00012A39"/>
    <w:rsid w:val="000176B0"/>
    <w:rsid w:val="00017A61"/>
    <w:rsid w:val="000208C6"/>
    <w:rsid w:val="000474C0"/>
    <w:rsid w:val="00061290"/>
    <w:rsid w:val="000934A8"/>
    <w:rsid w:val="000A159A"/>
    <w:rsid w:val="000B59FF"/>
    <w:rsid w:val="000E2493"/>
    <w:rsid w:val="000E60CA"/>
    <w:rsid w:val="000F3226"/>
    <w:rsid w:val="000F7AB4"/>
    <w:rsid w:val="00107E49"/>
    <w:rsid w:val="00122506"/>
    <w:rsid w:val="00172D72"/>
    <w:rsid w:val="001853CB"/>
    <w:rsid w:val="00186F05"/>
    <w:rsid w:val="00195D98"/>
    <w:rsid w:val="001D597C"/>
    <w:rsid w:val="00211FD4"/>
    <w:rsid w:val="0021483C"/>
    <w:rsid w:val="002447EA"/>
    <w:rsid w:val="00247067"/>
    <w:rsid w:val="00290760"/>
    <w:rsid w:val="002B525E"/>
    <w:rsid w:val="002E4DE6"/>
    <w:rsid w:val="002F514F"/>
    <w:rsid w:val="003170DD"/>
    <w:rsid w:val="00331E7F"/>
    <w:rsid w:val="00347553"/>
    <w:rsid w:val="00361D86"/>
    <w:rsid w:val="0039258D"/>
    <w:rsid w:val="003F6C90"/>
    <w:rsid w:val="00400C7D"/>
    <w:rsid w:val="00420A7D"/>
    <w:rsid w:val="00421A1E"/>
    <w:rsid w:val="00441930"/>
    <w:rsid w:val="00476462"/>
    <w:rsid w:val="004E34CF"/>
    <w:rsid w:val="004E5153"/>
    <w:rsid w:val="00515BEA"/>
    <w:rsid w:val="005214CF"/>
    <w:rsid w:val="005525E3"/>
    <w:rsid w:val="00553E0D"/>
    <w:rsid w:val="00590B6C"/>
    <w:rsid w:val="005C742E"/>
    <w:rsid w:val="00630924"/>
    <w:rsid w:val="0065770F"/>
    <w:rsid w:val="00663E4B"/>
    <w:rsid w:val="006737B6"/>
    <w:rsid w:val="006A08B5"/>
    <w:rsid w:val="006D6EC8"/>
    <w:rsid w:val="006D6FF9"/>
    <w:rsid w:val="006E1138"/>
    <w:rsid w:val="00700B15"/>
    <w:rsid w:val="00746DA4"/>
    <w:rsid w:val="007552E5"/>
    <w:rsid w:val="007A64DA"/>
    <w:rsid w:val="007B5DAB"/>
    <w:rsid w:val="007B6842"/>
    <w:rsid w:val="007C1152"/>
    <w:rsid w:val="007C5B87"/>
    <w:rsid w:val="007E6DC0"/>
    <w:rsid w:val="00806709"/>
    <w:rsid w:val="008B7F75"/>
    <w:rsid w:val="008E6A6C"/>
    <w:rsid w:val="008F0C14"/>
    <w:rsid w:val="00937D3E"/>
    <w:rsid w:val="00955FA7"/>
    <w:rsid w:val="0096413D"/>
    <w:rsid w:val="009B4989"/>
    <w:rsid w:val="009F7892"/>
    <w:rsid w:val="00A07A67"/>
    <w:rsid w:val="00A22584"/>
    <w:rsid w:val="00A32EE2"/>
    <w:rsid w:val="00A35754"/>
    <w:rsid w:val="00A57DCE"/>
    <w:rsid w:val="00A7130F"/>
    <w:rsid w:val="00AE3AEC"/>
    <w:rsid w:val="00AF2B33"/>
    <w:rsid w:val="00AF3F98"/>
    <w:rsid w:val="00AF6408"/>
    <w:rsid w:val="00B150F0"/>
    <w:rsid w:val="00B409CB"/>
    <w:rsid w:val="00B56663"/>
    <w:rsid w:val="00B61E54"/>
    <w:rsid w:val="00B70532"/>
    <w:rsid w:val="00B8786F"/>
    <w:rsid w:val="00BA46EE"/>
    <w:rsid w:val="00BC3EE4"/>
    <w:rsid w:val="00BE7D61"/>
    <w:rsid w:val="00C40A0A"/>
    <w:rsid w:val="00C461CB"/>
    <w:rsid w:val="00C777E8"/>
    <w:rsid w:val="00CB23CE"/>
    <w:rsid w:val="00D11A68"/>
    <w:rsid w:val="00D361B2"/>
    <w:rsid w:val="00D844C9"/>
    <w:rsid w:val="00D95477"/>
    <w:rsid w:val="00DD3FEF"/>
    <w:rsid w:val="00DF2B0A"/>
    <w:rsid w:val="00E17E35"/>
    <w:rsid w:val="00E34DD5"/>
    <w:rsid w:val="00E50BFA"/>
    <w:rsid w:val="00E56684"/>
    <w:rsid w:val="00E65969"/>
    <w:rsid w:val="00E70A5D"/>
    <w:rsid w:val="00EC4E6D"/>
    <w:rsid w:val="00EF1954"/>
    <w:rsid w:val="00F04E8E"/>
    <w:rsid w:val="00F350F1"/>
    <w:rsid w:val="00F372DF"/>
    <w:rsid w:val="00F41366"/>
    <w:rsid w:val="00F45EFB"/>
    <w:rsid w:val="00FA0DDB"/>
    <w:rsid w:val="00FD54A5"/>
    <w:rsid w:val="00FE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FA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955FA7"/>
    <w:pPr>
      <w:keepNext/>
      <w:spacing w:before="240" w:after="480"/>
      <w:outlineLvl w:val="0"/>
    </w:pPr>
    <w:rPr>
      <w:rFonts w:ascii="Arial" w:hAnsi="Arial" w:cs="Arial"/>
      <w:b/>
      <w:bCs/>
      <w:sz w:val="32"/>
      <w:lang w:val="el-GR"/>
    </w:rPr>
  </w:style>
  <w:style w:type="paragraph" w:styleId="2">
    <w:name w:val="heading 2"/>
    <w:basedOn w:val="a"/>
    <w:next w:val="a"/>
    <w:link w:val="2Char"/>
    <w:semiHidden/>
    <w:unhideWhenUsed/>
    <w:qFormat/>
    <w:rsid w:val="00BA46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955FA7"/>
    <w:rPr>
      <w:rFonts w:ascii="Arial" w:hAnsi="Arial" w:cs="Arial"/>
      <w:b/>
      <w:bCs/>
      <w:sz w:val="32"/>
      <w:szCs w:val="24"/>
      <w:lang w:val="el-GR" w:eastAsia="en-US" w:bidi="ar-SA"/>
    </w:rPr>
  </w:style>
  <w:style w:type="character" w:customStyle="1" w:styleId="Char">
    <w:name w:val="Σώμα κειμένου Char"/>
    <w:link w:val="a3"/>
    <w:locked/>
    <w:rsid w:val="00955FA7"/>
    <w:rPr>
      <w:sz w:val="24"/>
      <w:szCs w:val="24"/>
      <w:lang w:val="en-US" w:eastAsia="en-US" w:bidi="ar-SA"/>
    </w:rPr>
  </w:style>
  <w:style w:type="paragraph" w:styleId="a3">
    <w:name w:val="Body Text"/>
    <w:basedOn w:val="a"/>
    <w:link w:val="Char"/>
    <w:rsid w:val="00955FA7"/>
    <w:pPr>
      <w:jc w:val="both"/>
    </w:pPr>
  </w:style>
  <w:style w:type="paragraph" w:customStyle="1" w:styleId="msonormalcxsp">
    <w:name w:val="msonormalcxspμεσαίο"/>
    <w:basedOn w:val="a"/>
    <w:rsid w:val="00955FA7"/>
    <w:pPr>
      <w:spacing w:before="100" w:beforeAutospacing="1" w:after="100" w:afterAutospacing="1"/>
    </w:pPr>
    <w:rPr>
      <w:lang w:val="el-GR" w:eastAsia="el-GR"/>
    </w:rPr>
  </w:style>
  <w:style w:type="character" w:styleId="-">
    <w:name w:val="Hyperlink"/>
    <w:rsid w:val="00B409C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61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5">
    <w:name w:val="Subtitle"/>
    <w:basedOn w:val="a"/>
    <w:next w:val="a"/>
    <w:link w:val="Char0"/>
    <w:uiPriority w:val="11"/>
    <w:qFormat/>
    <w:rsid w:val="00BA46EE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l-GR"/>
    </w:rPr>
  </w:style>
  <w:style w:type="character" w:customStyle="1" w:styleId="Char0">
    <w:name w:val="Υπότιτλος Char"/>
    <w:basedOn w:val="a0"/>
    <w:link w:val="a5"/>
    <w:uiPriority w:val="11"/>
    <w:rsid w:val="00BA46E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2Char">
    <w:name w:val="Επικεφαλίδα 2 Char"/>
    <w:basedOn w:val="a0"/>
    <w:link w:val="2"/>
    <w:semiHidden/>
    <w:rsid w:val="00BA46E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E70A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Char1"/>
    <w:rsid w:val="00F350F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F350F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37B54-DE1C-4903-8B2C-E7BF6096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2018-06-21T12:45:00Z</cp:lastPrinted>
  <dcterms:created xsi:type="dcterms:W3CDTF">2020-01-25T09:31:00Z</dcterms:created>
  <dcterms:modified xsi:type="dcterms:W3CDTF">2020-01-28T10:32:00Z</dcterms:modified>
</cp:coreProperties>
</file>